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311D9" w14:textId="02B28D96" w:rsidR="003F70B0" w:rsidRPr="00CE265E" w:rsidRDefault="003F70B0" w:rsidP="00865C66">
      <w:pPr>
        <w:pStyle w:val="NoSpacing"/>
        <w:spacing w:before="240" w:line="360" w:lineRule="auto"/>
        <w:rPr>
          <w:rFonts w:ascii="Arial" w:hAnsi="Arial" w:cs="Arial"/>
        </w:rPr>
      </w:pPr>
    </w:p>
    <w:p w14:paraId="351D6BC4" w14:textId="77777777" w:rsidR="00023C12" w:rsidRPr="00CE265E" w:rsidRDefault="00023C12" w:rsidP="003F624D">
      <w:pPr>
        <w:pStyle w:val="Title"/>
        <w:spacing w:line="276" w:lineRule="auto"/>
        <w:rPr>
          <w:rFonts w:cs="Arial"/>
        </w:rPr>
      </w:pPr>
    </w:p>
    <w:p w14:paraId="7F3B0C6E" w14:textId="77777777" w:rsidR="00023C12" w:rsidRPr="00CE265E" w:rsidRDefault="00023C12" w:rsidP="003F624D">
      <w:pPr>
        <w:pStyle w:val="Title"/>
        <w:spacing w:line="276" w:lineRule="auto"/>
        <w:rPr>
          <w:rFonts w:cs="Arial"/>
        </w:rPr>
      </w:pPr>
    </w:p>
    <w:p w14:paraId="6D3B2455" w14:textId="77777777" w:rsidR="00D838CE" w:rsidRDefault="00646571" w:rsidP="005824A1">
      <w:pPr>
        <w:pStyle w:val="Title"/>
      </w:pPr>
      <w:r w:rsidRPr="00646571">
        <w:t xml:space="preserve">Equipping Councils </w:t>
      </w:r>
    </w:p>
    <w:p w14:paraId="0DE84AE6" w14:textId="72E52412" w:rsidR="00D838CE" w:rsidRPr="00D838CE" w:rsidRDefault="00646571" w:rsidP="005824A1">
      <w:pPr>
        <w:pStyle w:val="Title"/>
      </w:pPr>
      <w:r w:rsidRPr="64F3079B">
        <w:t>for Change</w:t>
      </w:r>
      <w:r w:rsidR="044B8110" w:rsidRPr="64F3079B">
        <w:t>:</w:t>
      </w:r>
    </w:p>
    <w:p w14:paraId="78D9D9DE" w14:textId="10EDCD43" w:rsidR="00E031B6" w:rsidRPr="00D838CE" w:rsidRDefault="00646571" w:rsidP="005824A1">
      <w:pPr>
        <w:pStyle w:val="Heading1"/>
        <w:spacing w:line="276" w:lineRule="auto"/>
        <w:rPr>
          <w:b/>
        </w:rPr>
      </w:pPr>
      <w:r w:rsidRPr="00D838CE">
        <w:t>Building local government capacity to deliver accessible transport with disabled people</w:t>
      </w:r>
      <w:r w:rsidR="00E031B6" w:rsidRPr="00D838CE">
        <w:t xml:space="preserve"> </w:t>
      </w:r>
    </w:p>
    <w:p w14:paraId="7720FFB4" w14:textId="77777777" w:rsidR="00E031B6" w:rsidRPr="00355778" w:rsidRDefault="00E031B6" w:rsidP="00355778">
      <w:pPr>
        <w:pStyle w:val="Subtitle"/>
        <w:rPr>
          <w:b w:val="0"/>
          <w:bCs/>
        </w:rPr>
      </w:pPr>
    </w:p>
    <w:p w14:paraId="2D746C18" w14:textId="4888E058" w:rsidR="00E031B6" w:rsidRPr="00355778" w:rsidRDefault="00D838CE" w:rsidP="00AC4F23">
      <w:pPr>
        <w:pStyle w:val="Heading1"/>
        <w:rPr>
          <w:b/>
        </w:rPr>
      </w:pPr>
      <w:r>
        <w:t>Highlights</w:t>
      </w:r>
      <w:r w:rsidR="00963C8F" w:rsidRPr="00355778">
        <w:t xml:space="preserve"> </w:t>
      </w:r>
      <w:r w:rsidR="00E031B6" w:rsidRPr="00355778">
        <w:t>Report</w:t>
      </w:r>
      <w:r w:rsidR="003F624D" w:rsidRPr="00355778">
        <w:t xml:space="preserve">, </w:t>
      </w:r>
      <w:r w:rsidR="00343A7C">
        <w:t>January</w:t>
      </w:r>
      <w:r w:rsidR="003F624D" w:rsidRPr="00355778">
        <w:t xml:space="preserve"> 202</w:t>
      </w:r>
      <w:r w:rsidR="00343A7C">
        <w:t>5</w:t>
      </w:r>
    </w:p>
    <w:p w14:paraId="32D47867" w14:textId="77777777" w:rsidR="00D838CE" w:rsidRDefault="00D838CE" w:rsidP="009F7A24">
      <w:pPr>
        <w:spacing w:line="360" w:lineRule="auto"/>
        <w:rPr>
          <w:rFonts w:cs="Arial"/>
        </w:rPr>
      </w:pPr>
    </w:p>
    <w:p w14:paraId="30163D7A" w14:textId="77777777" w:rsidR="00D838CE" w:rsidRDefault="00D838CE" w:rsidP="009F7A24">
      <w:pPr>
        <w:spacing w:line="360" w:lineRule="auto"/>
        <w:rPr>
          <w:rFonts w:cs="Arial"/>
        </w:rPr>
      </w:pPr>
    </w:p>
    <w:p w14:paraId="162E6616" w14:textId="77777777" w:rsidR="00D838CE" w:rsidRDefault="00D838CE" w:rsidP="009F7A24">
      <w:pPr>
        <w:spacing w:line="360" w:lineRule="auto"/>
        <w:rPr>
          <w:rFonts w:cs="Arial"/>
        </w:rPr>
      </w:pPr>
    </w:p>
    <w:p w14:paraId="267E6D8A" w14:textId="77777777" w:rsidR="00D838CE" w:rsidRDefault="00D838CE" w:rsidP="009F7A24">
      <w:pPr>
        <w:spacing w:line="360" w:lineRule="auto"/>
        <w:rPr>
          <w:rFonts w:cs="Arial"/>
        </w:rPr>
      </w:pPr>
    </w:p>
    <w:p w14:paraId="7494D309" w14:textId="77777777" w:rsidR="00D838CE" w:rsidRDefault="00D838CE" w:rsidP="009F7A24">
      <w:pPr>
        <w:spacing w:line="360" w:lineRule="auto"/>
        <w:rPr>
          <w:rFonts w:cs="Arial"/>
        </w:rPr>
      </w:pPr>
    </w:p>
    <w:p w14:paraId="299C90F7" w14:textId="01FC2CB5" w:rsidR="00646571" w:rsidRDefault="00646571" w:rsidP="009F7A24">
      <w:pPr>
        <w:spacing w:line="360" w:lineRule="auto"/>
        <w:rPr>
          <w:rFonts w:cs="Arial"/>
        </w:rPr>
      </w:pPr>
      <w:r w:rsidRPr="00CE265E">
        <w:rPr>
          <w:rFonts w:cs="Arial"/>
          <w:noProof/>
        </w:rPr>
        <w:drawing>
          <wp:inline distT="0" distB="0" distL="0" distR="0" wp14:anchorId="424BD9B8" wp14:editId="6B17B5C3">
            <wp:extent cx="1568450" cy="1455128"/>
            <wp:effectExtent l="0" t="0" r="0" b="0"/>
            <wp:docPr id="658390554" name="Picture 4" descr="logo for National Centre for Accessible Transport (ncat) - black text on white background with orange wheel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390554" name="Picture 4" descr="logo for National Centre for Accessible Transport (ncat) - black text on white background with orange wheel shap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4201" cy="1479019"/>
                    </a:xfrm>
                    <a:prstGeom prst="rect">
                      <a:avLst/>
                    </a:prstGeom>
                    <a:noFill/>
                  </pic:spPr>
                </pic:pic>
              </a:graphicData>
            </a:graphic>
          </wp:inline>
        </w:drawing>
      </w:r>
    </w:p>
    <w:p w14:paraId="3C2F63D5" w14:textId="62F0F918" w:rsidR="007926A2" w:rsidRDefault="007926A2" w:rsidP="007926A2">
      <w:pPr>
        <w:pStyle w:val="Heading2"/>
      </w:pPr>
      <w:r>
        <w:lastRenderedPageBreak/>
        <w:t>Introduction</w:t>
      </w:r>
      <w:r w:rsidR="00BA4DF5">
        <w:tab/>
      </w:r>
    </w:p>
    <w:p w14:paraId="423A183E" w14:textId="53A35637" w:rsidR="006337DC" w:rsidRPr="003C6D2F" w:rsidRDefault="00CF477D" w:rsidP="003C6D2F">
      <w:pPr>
        <w:spacing w:after="240" w:line="360" w:lineRule="auto"/>
        <w:rPr>
          <w:rFonts w:cs="Arial"/>
          <w:color w:val="3455DB"/>
          <w:u w:val="single"/>
        </w:rPr>
      </w:pPr>
      <w:r w:rsidRPr="00CE265E">
        <w:rPr>
          <w:rFonts w:cs="Arial"/>
        </w:rPr>
        <w:t xml:space="preserve">This report is part of a series of research conducted by </w:t>
      </w:r>
      <w:r w:rsidR="3A302ED4" w:rsidRPr="00CE265E">
        <w:rPr>
          <w:rFonts w:cs="Arial"/>
        </w:rPr>
        <w:t>the National Centre for Accessible Transport (ncat)</w:t>
      </w:r>
      <w:r w:rsidRPr="00CE265E">
        <w:rPr>
          <w:rFonts w:cs="Arial"/>
        </w:rPr>
        <w:t xml:space="preserve"> since its launch</w:t>
      </w:r>
      <w:r w:rsidR="04C43B4F" w:rsidRPr="00CE265E">
        <w:rPr>
          <w:rFonts w:cs="Arial"/>
        </w:rPr>
        <w:t xml:space="preserve"> as an </w:t>
      </w:r>
      <w:r w:rsidR="531DAD83" w:rsidRPr="00CE265E">
        <w:rPr>
          <w:rFonts w:cs="Arial"/>
        </w:rPr>
        <w:t>E</w:t>
      </w:r>
      <w:r w:rsidR="04C43B4F" w:rsidRPr="00CE265E">
        <w:rPr>
          <w:rFonts w:cs="Arial"/>
        </w:rPr>
        <w:t xml:space="preserve">vidence </w:t>
      </w:r>
      <w:r w:rsidR="0F97A2D1" w:rsidRPr="00CE265E">
        <w:rPr>
          <w:rFonts w:cs="Arial"/>
        </w:rPr>
        <w:t>C</w:t>
      </w:r>
      <w:r w:rsidR="04C43B4F" w:rsidRPr="00CE265E">
        <w:rPr>
          <w:rFonts w:cs="Arial"/>
        </w:rPr>
        <w:t>entre</w:t>
      </w:r>
      <w:r w:rsidRPr="00CE265E">
        <w:rPr>
          <w:rFonts w:cs="Arial"/>
        </w:rPr>
        <w:t xml:space="preserve"> in early 2023. Whilst this is a standalone </w:t>
      </w:r>
      <w:r w:rsidR="00FD2F47" w:rsidRPr="00CE265E">
        <w:rPr>
          <w:rFonts w:cs="Arial"/>
        </w:rPr>
        <w:t>report,</w:t>
      </w:r>
      <w:r w:rsidRPr="00CE265E">
        <w:rPr>
          <w:rFonts w:cs="Arial"/>
        </w:rPr>
        <w:t xml:space="preserve"> we would recommend it is considered alongside other ncat research published from late 2024. As ncat progresses further</w:t>
      </w:r>
      <w:r w:rsidR="004D5826" w:rsidRPr="00CE265E">
        <w:rPr>
          <w:rFonts w:cs="Arial"/>
        </w:rPr>
        <w:t>,</w:t>
      </w:r>
      <w:r w:rsidRPr="00CE265E">
        <w:rPr>
          <w:rFonts w:cs="Arial"/>
        </w:rPr>
        <w:t xml:space="preserve"> reports and insights will also be published on our website</w:t>
      </w:r>
      <w:r w:rsidR="01307A04" w:rsidRPr="00CE265E">
        <w:rPr>
          <w:rFonts w:cs="Arial"/>
        </w:rPr>
        <w:t xml:space="preserve"> </w:t>
      </w:r>
      <w:hyperlink r:id="rId12" w:history="1">
        <w:r w:rsidR="009F7A24" w:rsidRPr="00CE265E">
          <w:rPr>
            <w:rStyle w:val="Hyperlink"/>
            <w:rFonts w:cs="Arial"/>
            <w:color w:val="3455DB"/>
          </w:rPr>
          <w:t>www.ncat.uk</w:t>
        </w:r>
      </w:hyperlink>
    </w:p>
    <w:p w14:paraId="2D81CC05" w14:textId="2A0A1CDA" w:rsidR="006337DC" w:rsidRPr="006337DC" w:rsidRDefault="006337DC" w:rsidP="00343A7C">
      <w:pPr>
        <w:spacing w:line="360" w:lineRule="auto"/>
        <w:rPr>
          <w:rFonts w:cs="Arial"/>
          <w:szCs w:val="28"/>
        </w:rPr>
      </w:pPr>
      <w:r w:rsidRPr="006337DC">
        <w:rPr>
          <w:rFonts w:cs="Arial"/>
          <w:szCs w:val="28"/>
        </w:rPr>
        <w:t>ncat encourage you to freely use the data available in th</w:t>
      </w:r>
      <w:r w:rsidRPr="00CE265E">
        <w:rPr>
          <w:rFonts w:cs="Arial"/>
          <w:szCs w:val="28"/>
        </w:rPr>
        <w:t>is report</w:t>
      </w:r>
      <w:r w:rsidRPr="006337DC">
        <w:rPr>
          <w:rFonts w:cs="Arial"/>
          <w:szCs w:val="28"/>
        </w:rPr>
        <w:t xml:space="preserve"> for your research, analyses, and publications. When using this data, please reference it as follows to acknowledge ncat as the source:</w:t>
      </w:r>
    </w:p>
    <w:p w14:paraId="723CB2D4" w14:textId="735E37D1" w:rsidR="006337DC" w:rsidRPr="003C6D2F" w:rsidRDefault="006337DC" w:rsidP="003C6D2F">
      <w:pPr>
        <w:pStyle w:val="Header"/>
        <w:spacing w:after="240" w:line="360" w:lineRule="auto"/>
        <w:rPr>
          <w:szCs w:val="28"/>
        </w:rPr>
      </w:pPr>
      <w:r w:rsidRPr="006337DC">
        <w:rPr>
          <w:rFonts w:cs="Arial"/>
          <w:szCs w:val="28"/>
        </w:rPr>
        <w:t>ncat (2024). ‘</w:t>
      </w:r>
      <w:r w:rsidR="004F7561" w:rsidRPr="004F7561">
        <w:rPr>
          <w:rFonts w:cs="Arial"/>
          <w:szCs w:val="28"/>
        </w:rPr>
        <w:t>Equipping Councils for Change</w:t>
      </w:r>
      <w:r w:rsidR="004F7561">
        <w:rPr>
          <w:rFonts w:cs="Arial"/>
          <w:szCs w:val="28"/>
        </w:rPr>
        <w:t xml:space="preserve">; </w:t>
      </w:r>
      <w:r w:rsidR="004F7561" w:rsidRPr="004F7561">
        <w:rPr>
          <w:rFonts w:cs="Arial"/>
          <w:szCs w:val="28"/>
        </w:rPr>
        <w:t xml:space="preserve">Building local government capacity to deliver accessible </w:t>
      </w:r>
      <w:r w:rsidR="004F7561">
        <w:rPr>
          <w:rFonts w:cs="Arial"/>
          <w:szCs w:val="28"/>
        </w:rPr>
        <w:t>t</w:t>
      </w:r>
      <w:r w:rsidR="004F7561" w:rsidRPr="004F7561">
        <w:rPr>
          <w:rFonts w:cs="Arial"/>
          <w:szCs w:val="28"/>
        </w:rPr>
        <w:t>ransport with disabled people</w:t>
      </w:r>
      <w:r w:rsidR="00D838CE">
        <w:rPr>
          <w:rFonts w:cs="Arial"/>
          <w:szCs w:val="28"/>
        </w:rPr>
        <w:t>’</w:t>
      </w:r>
      <w:r w:rsidRPr="006337DC">
        <w:rPr>
          <w:rFonts w:cs="Arial"/>
          <w:szCs w:val="28"/>
        </w:rPr>
        <w:t>. Available at </w:t>
      </w:r>
      <w:hyperlink r:id="rId13" w:history="1">
        <w:r w:rsidRPr="006337DC">
          <w:rPr>
            <w:rStyle w:val="Hyperlink"/>
            <w:rFonts w:cs="Arial"/>
            <w:szCs w:val="28"/>
          </w:rPr>
          <w:t>www.ncat.uk</w:t>
        </w:r>
      </w:hyperlink>
    </w:p>
    <w:p w14:paraId="4D3F6C19" w14:textId="77777777" w:rsidR="00D838CE" w:rsidRPr="00E23E1E" w:rsidRDefault="00D838CE" w:rsidP="00D838CE">
      <w:pPr>
        <w:pStyle w:val="Heading2"/>
      </w:pPr>
      <w:bookmarkStart w:id="0" w:name="_Toc183358429"/>
      <w:bookmarkStart w:id="1" w:name="_Toc190179513"/>
      <w:bookmarkStart w:id="2" w:name="_Toc190179941"/>
      <w:r w:rsidRPr="00E23E1E">
        <w:t>1</w:t>
      </w:r>
      <w:r w:rsidRPr="00E23E1E">
        <w:tab/>
        <w:t>Why did we do this work?</w:t>
      </w:r>
    </w:p>
    <w:bookmarkEnd w:id="0"/>
    <w:bookmarkEnd w:id="1"/>
    <w:bookmarkEnd w:id="2"/>
    <w:p w14:paraId="78FB7535" w14:textId="77777777" w:rsidR="00343A7C" w:rsidRPr="00FB25B0" w:rsidRDefault="00343A7C" w:rsidP="00343A7C">
      <w:pPr>
        <w:spacing w:after="120" w:line="360" w:lineRule="auto"/>
      </w:pPr>
      <w:r w:rsidRPr="00FB25B0">
        <w:t xml:space="preserve">This research explored the roles and responsibilities of accessible transport staff in local government (henceforth ‘accessible transport staff’). These </w:t>
      </w:r>
      <w:bookmarkStart w:id="3" w:name="_Hlk177911903"/>
      <w:r w:rsidRPr="00FB25B0">
        <w:t xml:space="preserve">are staff </w:t>
      </w:r>
      <w:bookmarkEnd w:id="3"/>
      <w:r w:rsidRPr="00FB25B0">
        <w:t>whose jobs have a specific focus on accessibility or who are in positions with a wider remit that include accessibility as a key responsibility.</w:t>
      </w:r>
    </w:p>
    <w:p w14:paraId="61CC590E" w14:textId="77777777" w:rsidR="00343A7C" w:rsidRPr="00FB25B0" w:rsidRDefault="00343A7C" w:rsidP="00343A7C">
      <w:pPr>
        <w:spacing w:after="120" w:line="360" w:lineRule="auto"/>
      </w:pPr>
      <w:r w:rsidRPr="00FB25B0">
        <w:t xml:space="preserve">Our aim was to make recommendations on how accessible transport staff can be better supported to make transport accessible for disabled people. </w:t>
      </w:r>
    </w:p>
    <w:p w14:paraId="77815004" w14:textId="77777777" w:rsidR="00343A7C" w:rsidRDefault="00343A7C" w:rsidP="00343A7C">
      <w:pPr>
        <w:spacing w:after="120" w:line="360" w:lineRule="auto"/>
      </w:pPr>
      <w:r w:rsidRPr="00FB25B0">
        <w:t xml:space="preserve">We looked at how disability and accessibility featured in the personal backgrounds, education, training and day to day practices of </w:t>
      </w:r>
      <w:r w:rsidRPr="00343A7C">
        <w:rPr>
          <w:rFonts w:eastAsia="Arial"/>
        </w:rPr>
        <w:t xml:space="preserve">accessible transport </w:t>
      </w:r>
      <w:r w:rsidRPr="00FB25B0">
        <w:t>staff.</w:t>
      </w:r>
    </w:p>
    <w:p w14:paraId="3E23045F" w14:textId="77777777" w:rsidR="00D838CE" w:rsidRPr="00E23E1E" w:rsidRDefault="00D838CE" w:rsidP="00D838CE">
      <w:pPr>
        <w:pStyle w:val="Heading2"/>
      </w:pPr>
      <w:bookmarkStart w:id="4" w:name="_Toc183358430"/>
      <w:bookmarkStart w:id="5" w:name="_Toc190179514"/>
      <w:bookmarkStart w:id="6" w:name="_Toc190179942"/>
      <w:bookmarkStart w:id="7" w:name="_Toc190183392"/>
      <w:r w:rsidRPr="00E23E1E">
        <w:lastRenderedPageBreak/>
        <w:t>2</w:t>
      </w:r>
      <w:r w:rsidRPr="00E23E1E">
        <w:tab/>
      </w:r>
      <w:r w:rsidRPr="00E23E1E">
        <w:rPr>
          <w:rStyle w:val="normaltextrun"/>
        </w:rPr>
        <w:t>What did we do, how did we do it, and who did we work with?</w:t>
      </w:r>
      <w:r w:rsidRPr="00E23E1E">
        <w:rPr>
          <w:rStyle w:val="eop"/>
        </w:rPr>
        <w:t> </w:t>
      </w:r>
    </w:p>
    <w:bookmarkEnd w:id="4"/>
    <w:bookmarkEnd w:id="5"/>
    <w:bookmarkEnd w:id="6"/>
    <w:bookmarkEnd w:id="7"/>
    <w:p w14:paraId="415107C2" w14:textId="77777777" w:rsidR="001B3002" w:rsidRPr="00224DC9" w:rsidRDefault="001B3002" w:rsidP="001B3002">
      <w:pPr>
        <w:spacing w:line="360" w:lineRule="auto"/>
      </w:pPr>
      <w:r w:rsidRPr="00224DC9">
        <w:t xml:space="preserve">Our research had </w:t>
      </w:r>
      <w:r w:rsidRPr="00442954">
        <w:t xml:space="preserve">five </w:t>
      </w:r>
      <w:r w:rsidRPr="00224DC9">
        <w:t xml:space="preserve">elements. We conducted: </w:t>
      </w:r>
    </w:p>
    <w:p w14:paraId="5CA36961" w14:textId="77777777" w:rsidR="001B3002" w:rsidRPr="00FB25B0" w:rsidRDefault="001B3002" w:rsidP="00160CE7">
      <w:pPr>
        <w:pStyle w:val="ListParagraph"/>
        <w:numPr>
          <w:ilvl w:val="0"/>
          <w:numId w:val="3"/>
        </w:numPr>
        <w:spacing w:after="120" w:line="360" w:lineRule="auto"/>
      </w:pPr>
      <w:r w:rsidRPr="00FB25B0">
        <w:t xml:space="preserve">A rapid evidence review of existing studies about local government accessible transport staff and other jobs (such as special educational needs teachers, employment support staff) that involve working with disabled people. </w:t>
      </w:r>
    </w:p>
    <w:p w14:paraId="040E8828" w14:textId="77777777" w:rsidR="001B3002" w:rsidRPr="00FB25B0" w:rsidRDefault="001B3002" w:rsidP="00160CE7">
      <w:pPr>
        <w:pStyle w:val="ListParagraph"/>
        <w:numPr>
          <w:ilvl w:val="0"/>
          <w:numId w:val="3"/>
        </w:numPr>
        <w:spacing w:after="120" w:line="360" w:lineRule="auto"/>
      </w:pPr>
      <w:r w:rsidRPr="00FB25B0">
        <w:t xml:space="preserve">A survey of 422 disabled people to learn what types of local support and services disabled people find most useful in using the local transport network. </w:t>
      </w:r>
    </w:p>
    <w:p w14:paraId="3C8A18CF" w14:textId="77777777" w:rsidR="001B3002" w:rsidRPr="00FB25B0" w:rsidRDefault="001B3002" w:rsidP="00160CE7">
      <w:pPr>
        <w:pStyle w:val="ListParagraph"/>
        <w:numPr>
          <w:ilvl w:val="0"/>
          <w:numId w:val="3"/>
        </w:numPr>
        <w:spacing w:after="120" w:line="360" w:lineRule="auto"/>
      </w:pPr>
      <w:r w:rsidRPr="00FB25B0">
        <w:t xml:space="preserve">A survey of 42 accessible transport staff regarding the nature of their jobs, educational backgrounds and experiences of disability and accessibility. </w:t>
      </w:r>
    </w:p>
    <w:p w14:paraId="18E69278" w14:textId="77777777" w:rsidR="001B3002" w:rsidRDefault="001B3002" w:rsidP="00160CE7">
      <w:pPr>
        <w:pStyle w:val="ListParagraph"/>
        <w:numPr>
          <w:ilvl w:val="0"/>
          <w:numId w:val="3"/>
        </w:numPr>
        <w:spacing w:after="120" w:line="360" w:lineRule="auto"/>
      </w:pPr>
      <w:r w:rsidRPr="00FB25B0">
        <w:t xml:space="preserve">A focus group and a series of interviews with nine accessible transport staff to explore in detail their roles, responsibilities and experiences of working towards a more accessible transport system. </w:t>
      </w:r>
    </w:p>
    <w:p w14:paraId="14D3FD7D" w14:textId="156716E9" w:rsidR="001B3002" w:rsidRPr="00FB25B0" w:rsidRDefault="001B3002" w:rsidP="007926A2">
      <w:pPr>
        <w:pStyle w:val="ListParagraph"/>
        <w:numPr>
          <w:ilvl w:val="0"/>
          <w:numId w:val="3"/>
        </w:numPr>
        <w:spacing w:after="120" w:line="360" w:lineRule="auto"/>
      </w:pPr>
      <w:r w:rsidRPr="004E6719">
        <w:t>A policy roundtable with local and regional authority leaders and disabled people, disabled people's organisations and other stakeholders to discuss the findings and recommendations from the research. The roundtable was hosted in Parliament by the Accessible Transport Policy Commission and chaired by Richard Baker MP.</w:t>
      </w:r>
    </w:p>
    <w:p w14:paraId="08DD575F" w14:textId="5600CD6B" w:rsidR="00D838CE" w:rsidRPr="003532E7" w:rsidRDefault="00D838CE" w:rsidP="00D838CE">
      <w:pPr>
        <w:pStyle w:val="Heading2"/>
        <w:spacing w:before="240"/>
      </w:pPr>
      <w:r w:rsidRPr="003532E7">
        <w:lastRenderedPageBreak/>
        <w:t>3</w:t>
      </w:r>
      <w:r w:rsidRPr="003532E7">
        <w:tab/>
        <w:t>What did we find?</w:t>
      </w:r>
      <w:r>
        <w:t xml:space="preserve"> And w</w:t>
      </w:r>
      <w:r w:rsidRPr="002B3D50">
        <w:t>hat conclusions did we come to?</w:t>
      </w:r>
    </w:p>
    <w:p w14:paraId="7E69005B" w14:textId="387991D6" w:rsidR="001B3002" w:rsidRDefault="001B3002" w:rsidP="001B3002">
      <w:pPr>
        <w:spacing w:line="360" w:lineRule="auto"/>
        <w:rPr>
          <w:b/>
          <w:bCs/>
        </w:rPr>
      </w:pPr>
      <w:r w:rsidRPr="00224DC9">
        <w:rPr>
          <w:b/>
          <w:bCs/>
        </w:rPr>
        <w:t xml:space="preserve">Conclusion 1:  </w:t>
      </w:r>
      <w:r w:rsidRPr="00224DC9">
        <w:t>Disabled people and accessible transport staff agree that making local streets accessible should be the top priority in efforts to make sure transport is accessible for all.</w:t>
      </w:r>
      <w:bookmarkStart w:id="8" w:name="_Hlk178241504"/>
    </w:p>
    <w:p w14:paraId="7D47525A" w14:textId="102534D8" w:rsidR="001B3002" w:rsidRPr="00224DC9" w:rsidRDefault="001B3002" w:rsidP="007926A2">
      <w:pPr>
        <w:spacing w:before="240" w:line="360" w:lineRule="auto"/>
        <w:rPr>
          <w:b/>
          <w:bCs/>
        </w:rPr>
      </w:pPr>
      <w:r w:rsidRPr="00224DC9">
        <w:rPr>
          <w:b/>
          <w:bCs/>
        </w:rPr>
        <w:t>Supporting findings:</w:t>
      </w:r>
    </w:p>
    <w:bookmarkEnd w:id="8"/>
    <w:p w14:paraId="342F2FF8" w14:textId="77777777" w:rsidR="001B3002" w:rsidRPr="00EF035D" w:rsidRDefault="001B3002" w:rsidP="00160CE7">
      <w:pPr>
        <w:pStyle w:val="ListParagraph"/>
        <w:numPr>
          <w:ilvl w:val="0"/>
          <w:numId w:val="6"/>
        </w:numPr>
        <w:spacing w:after="120" w:line="360" w:lineRule="auto"/>
      </w:pPr>
      <w:r w:rsidRPr="00EF035D">
        <w:t xml:space="preserve">Three-quarters of disabled people (78%) and transport staff (75%) who took part in our surveys said that they would advise local policy makers to focus on making streets more accessible. </w:t>
      </w:r>
    </w:p>
    <w:p w14:paraId="28E228FD" w14:textId="58716FA6" w:rsidR="00D838CE" w:rsidRPr="007926A2" w:rsidRDefault="001B3002" w:rsidP="007926A2">
      <w:pPr>
        <w:pStyle w:val="ListParagraph"/>
        <w:numPr>
          <w:ilvl w:val="0"/>
          <w:numId w:val="6"/>
        </w:numPr>
        <w:spacing w:after="120" w:line="360" w:lineRule="auto"/>
      </w:pPr>
      <w:r w:rsidRPr="00EF035D">
        <w:t>Improving the accessibility of local transport services and connectivity between different modes of transport were also among the top three priorities for both groups.</w:t>
      </w:r>
    </w:p>
    <w:p w14:paraId="49BD52CA" w14:textId="6ACEABDE" w:rsidR="001B3002" w:rsidRPr="00224DC9" w:rsidRDefault="001B3002" w:rsidP="007926A2">
      <w:pPr>
        <w:spacing w:before="240" w:line="360" w:lineRule="auto"/>
      </w:pPr>
      <w:r w:rsidRPr="00224DC9">
        <w:rPr>
          <w:b/>
          <w:bCs/>
        </w:rPr>
        <w:t>Conclusion 2:</w:t>
      </w:r>
      <w:r w:rsidRPr="00224DC9">
        <w:t xml:space="preserve"> Transport staff feel that collaborating with stakeholders – including disabled people – is a vital part of their roles but do not have enough time to do this effectively. </w:t>
      </w:r>
    </w:p>
    <w:p w14:paraId="7F1DD9EF" w14:textId="77777777" w:rsidR="001B3002" w:rsidRPr="00224DC9" w:rsidRDefault="001B3002" w:rsidP="007926A2">
      <w:pPr>
        <w:spacing w:before="240" w:line="360" w:lineRule="auto"/>
        <w:rPr>
          <w:b/>
          <w:bCs/>
        </w:rPr>
      </w:pPr>
      <w:r w:rsidRPr="00224DC9">
        <w:rPr>
          <w:b/>
          <w:bCs/>
        </w:rPr>
        <w:t>Supporting findings:</w:t>
      </w:r>
    </w:p>
    <w:p w14:paraId="373E9BC3" w14:textId="77777777" w:rsidR="001B3002" w:rsidRPr="00E679D5" w:rsidRDefault="001B3002" w:rsidP="00160CE7">
      <w:pPr>
        <w:pStyle w:val="ListParagraph"/>
        <w:numPr>
          <w:ilvl w:val="0"/>
          <w:numId w:val="5"/>
        </w:numPr>
        <w:spacing w:after="120" w:line="360" w:lineRule="auto"/>
      </w:pPr>
      <w:r w:rsidRPr="00E679D5">
        <w:t xml:space="preserve">Over three-quarters (76%) of accessible transport staff who took part in our survey reported that they often collaborated with stakeholders in the course of their work. </w:t>
      </w:r>
    </w:p>
    <w:p w14:paraId="77EA5DEE" w14:textId="77777777" w:rsidR="001B3002" w:rsidRPr="00E679D5" w:rsidRDefault="001B3002" w:rsidP="00160CE7">
      <w:pPr>
        <w:pStyle w:val="ListParagraph"/>
        <w:numPr>
          <w:ilvl w:val="0"/>
          <w:numId w:val="5"/>
        </w:numPr>
        <w:spacing w:after="120" w:line="360" w:lineRule="auto"/>
      </w:pPr>
      <w:r w:rsidRPr="00E679D5">
        <w:t xml:space="preserve">Our interviews indicated that staff frequently lacked the time and funding to run effective coproduction exercises due to heavy workloads. </w:t>
      </w:r>
    </w:p>
    <w:p w14:paraId="6AD48264" w14:textId="4E0BC8B6" w:rsidR="00D838CE" w:rsidRPr="007926A2" w:rsidRDefault="001B3002" w:rsidP="007926A2">
      <w:pPr>
        <w:pStyle w:val="ListParagraph"/>
        <w:numPr>
          <w:ilvl w:val="0"/>
          <w:numId w:val="5"/>
        </w:numPr>
        <w:spacing w:after="120" w:line="360" w:lineRule="auto"/>
      </w:pPr>
      <w:r w:rsidRPr="00E679D5">
        <w:t>Fifty-eight percent (58%) of survey respondents also rated a lack of staff time and expertise as 8 or above out of 10, indicating that this was a significant barrier to making transport accessible.</w:t>
      </w:r>
    </w:p>
    <w:p w14:paraId="440A05F5" w14:textId="074B3247" w:rsidR="001B3002" w:rsidRPr="00224DC9" w:rsidRDefault="001B3002" w:rsidP="007926A2">
      <w:pPr>
        <w:spacing w:before="240" w:line="360" w:lineRule="auto"/>
      </w:pPr>
      <w:r w:rsidRPr="00224DC9">
        <w:rPr>
          <w:b/>
          <w:bCs/>
        </w:rPr>
        <w:lastRenderedPageBreak/>
        <w:t>Conclusion 3:</w:t>
      </w:r>
      <w:r w:rsidRPr="00224DC9">
        <w:t xml:space="preserve"> Local governments often fail to meet their legal responsibilities under the Equality Act 2010 because they do not allocate enough funding to compliance efforts.</w:t>
      </w:r>
      <w:bookmarkStart w:id="9" w:name="_Hlk178241735"/>
    </w:p>
    <w:p w14:paraId="4F9369EF" w14:textId="77777777" w:rsidR="001B3002" w:rsidRPr="00224DC9" w:rsidRDefault="001B3002" w:rsidP="007926A2">
      <w:pPr>
        <w:spacing w:before="240" w:line="360" w:lineRule="auto"/>
        <w:rPr>
          <w:b/>
          <w:bCs/>
        </w:rPr>
      </w:pPr>
      <w:r w:rsidRPr="00224DC9">
        <w:rPr>
          <w:b/>
          <w:bCs/>
        </w:rPr>
        <w:t>Supporting findings:</w:t>
      </w:r>
    </w:p>
    <w:bookmarkEnd w:id="9"/>
    <w:p w14:paraId="6553DF2C" w14:textId="6F5BABF2" w:rsidR="001B3002" w:rsidRDefault="001B3002" w:rsidP="006A030B">
      <w:pPr>
        <w:pStyle w:val="ListParagraph"/>
        <w:numPr>
          <w:ilvl w:val="0"/>
          <w:numId w:val="4"/>
        </w:numPr>
        <w:spacing w:before="240" w:after="120" w:line="360" w:lineRule="auto"/>
      </w:pPr>
      <w:r w:rsidRPr="00E679D5">
        <w:t xml:space="preserve">Respondents to our survey of accessible transport staff said limited funds </w:t>
      </w:r>
      <w:r w:rsidR="009F0411">
        <w:t xml:space="preserve">were the biggest barrier to making services accessible, with two-thirds giving this issue a rating of at least 8 out of </w:t>
      </w:r>
      <w:r w:rsidRPr="00E679D5">
        <w:t>10.</w:t>
      </w:r>
    </w:p>
    <w:p w14:paraId="5DA583A8" w14:textId="77777777" w:rsidR="001B3002" w:rsidRPr="00E679D5" w:rsidRDefault="001B3002" w:rsidP="00160CE7">
      <w:pPr>
        <w:pStyle w:val="ListParagraph"/>
        <w:numPr>
          <w:ilvl w:val="0"/>
          <w:numId w:val="4"/>
        </w:numPr>
        <w:spacing w:after="120" w:line="360" w:lineRule="auto"/>
      </w:pPr>
      <w:r w:rsidRPr="00E820F4">
        <w:t>Policy roundtable attendees said that funding constraints in local government over the past decade had led to accessibility specialists across the country being made redundant, leading to a loss of expertise</w:t>
      </w:r>
    </w:p>
    <w:p w14:paraId="5BB9317C" w14:textId="237D3C68" w:rsidR="00D838CE" w:rsidRPr="007926A2" w:rsidRDefault="001B3002" w:rsidP="007926A2">
      <w:pPr>
        <w:pStyle w:val="ListParagraph"/>
        <w:numPr>
          <w:ilvl w:val="0"/>
          <w:numId w:val="4"/>
        </w:numPr>
        <w:spacing w:after="120" w:line="360" w:lineRule="auto"/>
      </w:pPr>
      <w:r w:rsidRPr="00E679D5">
        <w:t xml:space="preserve">Staff who took part our in interviews and focus groups said budgetary constraints </w:t>
      </w:r>
      <w:r w:rsidR="009F0411">
        <w:t xml:space="preserve">could </w:t>
      </w:r>
      <w:r w:rsidRPr="00E679D5">
        <w:t>mean either that transport services and infrastructure are built to only meet the minimum legal standards and lead to accessibility features being delayed.</w:t>
      </w:r>
    </w:p>
    <w:p w14:paraId="16DFF3E5" w14:textId="759B23CC" w:rsidR="001B3002" w:rsidRPr="00224DC9" w:rsidRDefault="001B3002" w:rsidP="007926A2">
      <w:pPr>
        <w:spacing w:before="240" w:line="360" w:lineRule="auto"/>
      </w:pPr>
      <w:r w:rsidRPr="00224DC9">
        <w:rPr>
          <w:b/>
          <w:bCs/>
        </w:rPr>
        <w:t>Conclusion 4:</w:t>
      </w:r>
      <w:r w:rsidRPr="00224DC9">
        <w:t xml:space="preserve"> Most staff have some training on accessibility, but the quality of such training varies widely. </w:t>
      </w:r>
    </w:p>
    <w:p w14:paraId="289C63DF" w14:textId="77777777" w:rsidR="001B3002" w:rsidRPr="00224DC9" w:rsidRDefault="001B3002" w:rsidP="007926A2">
      <w:pPr>
        <w:spacing w:before="240" w:line="360" w:lineRule="auto"/>
        <w:rPr>
          <w:b/>
          <w:bCs/>
        </w:rPr>
      </w:pPr>
      <w:r w:rsidRPr="00224DC9">
        <w:rPr>
          <w:b/>
          <w:bCs/>
        </w:rPr>
        <w:t>Supporting findings:</w:t>
      </w:r>
    </w:p>
    <w:p w14:paraId="12B02706" w14:textId="77777777" w:rsidR="001B3002" w:rsidRPr="004F5245" w:rsidRDefault="001B3002" w:rsidP="006A030B">
      <w:pPr>
        <w:pStyle w:val="ListParagraph"/>
        <w:numPr>
          <w:ilvl w:val="0"/>
          <w:numId w:val="7"/>
        </w:numPr>
        <w:spacing w:before="240" w:after="120" w:line="360" w:lineRule="auto"/>
      </w:pPr>
      <w:r w:rsidRPr="004F5245">
        <w:t xml:space="preserve">Thirty-two percent (32%) of accessible transport staff gave a rating of 8 or above out of 10 to the statement suggesting they lack adequate training and awareness of the challenges faced by disabled people on transport. </w:t>
      </w:r>
    </w:p>
    <w:p w14:paraId="0AD5CFD3" w14:textId="77777777" w:rsidR="001B3002" w:rsidRPr="004F5245" w:rsidRDefault="001B3002" w:rsidP="00160CE7">
      <w:pPr>
        <w:pStyle w:val="ListParagraph"/>
        <w:numPr>
          <w:ilvl w:val="0"/>
          <w:numId w:val="7"/>
        </w:numPr>
        <w:spacing w:after="120" w:line="360" w:lineRule="auto"/>
        <w:rPr>
          <w:b/>
          <w:bCs/>
        </w:rPr>
      </w:pPr>
      <w:r w:rsidRPr="004F5245">
        <w:t xml:space="preserve">Participants in our focus groups and interviews said that training courses often felt tokenistic and were not effective in helping them to do their jobs. </w:t>
      </w:r>
    </w:p>
    <w:p w14:paraId="6CAA8353" w14:textId="02A71F1D" w:rsidR="00D838CE" w:rsidRPr="00E8038A" w:rsidRDefault="001B3002" w:rsidP="001B3002">
      <w:pPr>
        <w:pStyle w:val="ListParagraph"/>
        <w:numPr>
          <w:ilvl w:val="0"/>
          <w:numId w:val="7"/>
        </w:numPr>
        <w:spacing w:after="120" w:line="360" w:lineRule="auto"/>
      </w:pPr>
      <w:r w:rsidRPr="004F5245">
        <w:lastRenderedPageBreak/>
        <w:t>Just under half of respondents to our staff survey (46%) favoured our suggestion that ncat should help to set up a Community of Practice for local government staff around accessible transport.</w:t>
      </w:r>
    </w:p>
    <w:p w14:paraId="5A2F9E7D" w14:textId="6AAC3CEF" w:rsidR="001B3002" w:rsidRPr="00224DC9" w:rsidRDefault="001B3002" w:rsidP="007926A2">
      <w:pPr>
        <w:spacing w:before="240" w:line="360" w:lineRule="auto"/>
      </w:pPr>
      <w:r w:rsidRPr="00224DC9">
        <w:rPr>
          <w:b/>
          <w:bCs/>
        </w:rPr>
        <w:t>Conclusion 5:</w:t>
      </w:r>
      <w:r w:rsidRPr="00224DC9">
        <w:t xml:space="preserve"> Involving disabled people in decision making is vital to improving outcomes for disabled people.</w:t>
      </w:r>
    </w:p>
    <w:p w14:paraId="6FE00117" w14:textId="77777777" w:rsidR="001B3002" w:rsidRPr="00224DC9" w:rsidRDefault="001B3002" w:rsidP="007926A2">
      <w:pPr>
        <w:spacing w:before="240" w:line="360" w:lineRule="auto"/>
        <w:rPr>
          <w:b/>
          <w:bCs/>
        </w:rPr>
      </w:pPr>
      <w:r w:rsidRPr="00224DC9">
        <w:rPr>
          <w:b/>
          <w:bCs/>
        </w:rPr>
        <w:t>Supporting findings:</w:t>
      </w:r>
    </w:p>
    <w:p w14:paraId="7F96CDD5" w14:textId="77777777" w:rsidR="001B3002" w:rsidRPr="004F5245" w:rsidRDefault="001B3002" w:rsidP="006A030B">
      <w:pPr>
        <w:pStyle w:val="ListParagraph"/>
        <w:numPr>
          <w:ilvl w:val="0"/>
          <w:numId w:val="8"/>
        </w:numPr>
        <w:spacing w:before="240" w:after="120" w:line="360" w:lineRule="auto"/>
      </w:pPr>
      <w:r w:rsidRPr="004F5245">
        <w:t xml:space="preserve">Staff highlighted examples of the advantages of having disabled people directly involved in transport services and decision making. These included a visually impaired councillor who took on a leading role in transport policy making at his authority and disabled staff who had shaped decisions. </w:t>
      </w:r>
    </w:p>
    <w:p w14:paraId="57635598" w14:textId="77777777" w:rsidR="001B3002" w:rsidRPr="004F5245" w:rsidRDefault="001B3002" w:rsidP="00160CE7">
      <w:pPr>
        <w:pStyle w:val="ListParagraph"/>
        <w:numPr>
          <w:ilvl w:val="0"/>
          <w:numId w:val="8"/>
        </w:numPr>
        <w:spacing w:after="120" w:line="360" w:lineRule="auto"/>
      </w:pPr>
      <w:r w:rsidRPr="004F5245">
        <w:t xml:space="preserve">Our review of existing studies shows the importance of formalising coproduction in organisational structures: this is only way to ensure that the practice of coproduction can survive changes in staff personnel. </w:t>
      </w:r>
    </w:p>
    <w:p w14:paraId="242AC68B" w14:textId="6CEFF6A4" w:rsidR="00CE7871" w:rsidRDefault="001B3002" w:rsidP="007926A2">
      <w:pPr>
        <w:pStyle w:val="ListParagraph"/>
        <w:numPr>
          <w:ilvl w:val="0"/>
          <w:numId w:val="8"/>
        </w:numPr>
        <w:spacing w:after="120" w:line="360" w:lineRule="auto"/>
      </w:pPr>
      <w:r w:rsidRPr="004F5245">
        <w:t>The literature also indicates the critical role that leaders play in creating a culture that encourages staff to advocate for better policy, services and outcomes for disabled people.</w:t>
      </w:r>
      <w:bookmarkStart w:id="10" w:name="_Toc183358432"/>
    </w:p>
    <w:p w14:paraId="40FCEA67" w14:textId="35D70FAB" w:rsidR="00D838CE" w:rsidRPr="00B53FFF" w:rsidRDefault="00D838CE" w:rsidP="00B53FFF">
      <w:pPr>
        <w:pStyle w:val="Heading2"/>
      </w:pPr>
      <w:bookmarkStart w:id="11" w:name="_Toc190179516"/>
      <w:bookmarkStart w:id="12" w:name="_Toc190179944"/>
      <w:bookmarkStart w:id="13" w:name="_Toc190183394"/>
      <w:r>
        <w:t xml:space="preserve">4 </w:t>
      </w:r>
      <w:r>
        <w:tab/>
      </w:r>
      <w:r w:rsidR="001B3002" w:rsidRPr="00224DC9">
        <w:t>What should happen next</w:t>
      </w:r>
      <w:r w:rsidR="001B3002">
        <w:t>?</w:t>
      </w:r>
      <w:bookmarkStart w:id="14" w:name="_Toc183358433"/>
      <w:bookmarkEnd w:id="10"/>
      <w:bookmarkEnd w:id="11"/>
      <w:bookmarkEnd w:id="12"/>
      <w:bookmarkEnd w:id="13"/>
    </w:p>
    <w:p w14:paraId="5F496CD1" w14:textId="683D8193" w:rsidR="00124FC4" w:rsidRPr="00FE266D" w:rsidRDefault="00124FC4" w:rsidP="004D4924">
      <w:pPr>
        <w:pStyle w:val="Heading3"/>
      </w:pPr>
      <w:bookmarkStart w:id="15" w:name="_Toc190179532"/>
      <w:bookmarkStart w:id="16" w:name="_Toc190179979"/>
      <w:bookmarkStart w:id="17" w:name="_Toc190183429"/>
      <w:bookmarkEnd w:id="14"/>
      <w:r w:rsidRPr="00FE266D">
        <w:t>National government</w:t>
      </w:r>
      <w:bookmarkEnd w:id="15"/>
      <w:bookmarkEnd w:id="16"/>
      <w:bookmarkEnd w:id="17"/>
    </w:p>
    <w:p w14:paraId="1EE069A4" w14:textId="77777777" w:rsidR="00124FC4" w:rsidRPr="00FE266D" w:rsidRDefault="00124FC4" w:rsidP="003B5EE9">
      <w:pPr>
        <w:pStyle w:val="Heading4"/>
      </w:pPr>
      <w:bookmarkStart w:id="18" w:name="_Toc183358473"/>
      <w:bookmarkStart w:id="19" w:name="_Toc190179980"/>
      <w:r w:rsidRPr="00FE266D">
        <w:t>Recommendation 1</w:t>
      </w:r>
      <w:bookmarkEnd w:id="18"/>
      <w:bookmarkEnd w:id="19"/>
    </w:p>
    <w:p w14:paraId="224178A5" w14:textId="77777777" w:rsidR="00124FC4" w:rsidRPr="00FE266D" w:rsidRDefault="00124FC4" w:rsidP="00A24C07">
      <w:pPr>
        <w:numPr>
          <w:ilvl w:val="0"/>
          <w:numId w:val="13"/>
        </w:numPr>
        <w:spacing w:before="240" w:after="120" w:line="360" w:lineRule="auto"/>
        <w:contextualSpacing/>
      </w:pPr>
      <w:r w:rsidRPr="00FE266D">
        <w:t xml:space="preserve">The UK and devolved governments should develop and maintain a national website where disabled people and transport </w:t>
      </w:r>
      <w:r w:rsidRPr="00FE266D">
        <w:lastRenderedPageBreak/>
        <w:t>professionals can find and understand regulations, guidance, case law and other resources relevant to making transport accessible.</w:t>
      </w:r>
      <w:r w:rsidRPr="00FE266D">
        <w:rPr>
          <w:rFonts w:asciiTheme="minorHAnsi" w:hAnsiTheme="minorHAnsi"/>
          <w:sz w:val="22"/>
          <w:szCs w:val="22"/>
          <w:vertAlign w:val="superscript"/>
        </w:rPr>
        <w:footnoteReference w:id="2"/>
      </w:r>
    </w:p>
    <w:p w14:paraId="4AA0377F" w14:textId="309D5750" w:rsidR="00124FC4" w:rsidRPr="00B53FFF" w:rsidRDefault="00124FC4" w:rsidP="00B53FFF">
      <w:pPr>
        <w:numPr>
          <w:ilvl w:val="0"/>
          <w:numId w:val="13"/>
        </w:numPr>
        <w:spacing w:before="240" w:after="120" w:line="360" w:lineRule="auto"/>
        <w:contextualSpacing/>
      </w:pPr>
      <w:r w:rsidRPr="00FE266D">
        <w:t>The UK's Disabled Persons Transport Advisory Committee, Mobility and Access Committee for Scotland, the Northern Irish Inclusive Mobility and Transport Advisory Committee and the Welsh government's Disability Taskforce should form a joint working group to oversee this project and invite key industry bodies to observe and promote the project to local government and wider transport sector stakeholders.</w:t>
      </w:r>
      <w:bookmarkStart w:id="20" w:name="_Toc183358474"/>
    </w:p>
    <w:p w14:paraId="7F7DE9EF" w14:textId="77777777" w:rsidR="00124FC4" w:rsidRPr="00FE266D" w:rsidRDefault="00124FC4" w:rsidP="003B5EE9">
      <w:pPr>
        <w:pStyle w:val="Heading4"/>
      </w:pPr>
      <w:bookmarkStart w:id="21" w:name="_Toc190179981"/>
      <w:r w:rsidRPr="00FE266D">
        <w:t>Recommendation 2</w:t>
      </w:r>
      <w:bookmarkEnd w:id="20"/>
      <w:bookmarkEnd w:id="21"/>
    </w:p>
    <w:p w14:paraId="1C847E1F" w14:textId="77777777" w:rsidR="00124FC4" w:rsidRPr="00FE266D" w:rsidRDefault="00124FC4" w:rsidP="00A24C07">
      <w:pPr>
        <w:numPr>
          <w:ilvl w:val="0"/>
          <w:numId w:val="13"/>
        </w:numPr>
        <w:spacing w:before="240" w:after="120" w:line="360" w:lineRule="auto"/>
        <w:contextualSpacing/>
      </w:pPr>
      <w:r w:rsidRPr="00FE266D">
        <w:t xml:space="preserve">The UK and devolved governments should reinstate the Access to Elected Office Fund that supports disabled people to run for election – including to become councillors and mayors. </w:t>
      </w:r>
    </w:p>
    <w:p w14:paraId="3CE8EF6F" w14:textId="47C054D9" w:rsidR="00124FC4" w:rsidRPr="000536B7" w:rsidRDefault="00124FC4" w:rsidP="000536B7">
      <w:pPr>
        <w:numPr>
          <w:ilvl w:val="0"/>
          <w:numId w:val="13"/>
        </w:numPr>
        <w:spacing w:before="240" w:after="120" w:line="360" w:lineRule="auto"/>
        <w:contextualSpacing/>
      </w:pPr>
      <w:r w:rsidRPr="00FE266D">
        <w:t>The UK and devolved governments should promote the relaunched scheme with a public awareness campaign designed to highlight the impact disabled office holders can make on public policy and the importance of making sure disabled people are represented at the highest levels of decision making.</w:t>
      </w:r>
      <w:bookmarkStart w:id="22" w:name="_Toc183358475"/>
      <w:bookmarkStart w:id="23" w:name="_Toc190179533"/>
      <w:bookmarkStart w:id="24" w:name="_Toc190179982"/>
      <w:bookmarkStart w:id="25" w:name="_Toc190183430"/>
    </w:p>
    <w:p w14:paraId="4F364187" w14:textId="1AA0C0A4" w:rsidR="00124FC4" w:rsidRDefault="00124FC4" w:rsidP="004D4924">
      <w:pPr>
        <w:pStyle w:val="Heading3"/>
      </w:pPr>
      <w:r w:rsidRPr="00FE266D">
        <w:t>Local government</w:t>
      </w:r>
      <w:bookmarkEnd w:id="22"/>
      <w:bookmarkEnd w:id="23"/>
      <w:bookmarkEnd w:id="24"/>
      <w:bookmarkEnd w:id="25"/>
    </w:p>
    <w:p w14:paraId="0F8A8EA5" w14:textId="77777777" w:rsidR="00283B8A" w:rsidRPr="00283B8A" w:rsidRDefault="00283B8A" w:rsidP="000536B7">
      <w:pPr>
        <w:pStyle w:val="Heading4"/>
        <w:rPr>
          <w:lang w:val="en-US"/>
        </w:rPr>
      </w:pPr>
      <w:r w:rsidRPr="00283B8A">
        <w:rPr>
          <w:lang w:val="en-US"/>
        </w:rPr>
        <w:t>Recommendation 3</w:t>
      </w:r>
    </w:p>
    <w:p w14:paraId="518EF69B" w14:textId="77777777" w:rsidR="00283B8A" w:rsidRPr="00283B8A" w:rsidRDefault="00283B8A" w:rsidP="000536B7">
      <w:pPr>
        <w:spacing w:before="240" w:after="120" w:line="360" w:lineRule="auto"/>
        <w:rPr>
          <w:rFonts w:cs="Arial"/>
          <w:szCs w:val="28"/>
        </w:rPr>
      </w:pPr>
      <w:r w:rsidRPr="00283B8A">
        <w:rPr>
          <w:rFonts w:cs="Arial"/>
          <w:szCs w:val="28"/>
        </w:rPr>
        <w:t>The Local Government Association (England, Wales, Northern Ireland) and the Convention of Scottish Local Authorities should work with Disabled People’s Organisations to develop guidance on how local governments can coproduce with disabled people.</w:t>
      </w:r>
    </w:p>
    <w:p w14:paraId="6F7CA777" w14:textId="3A100A55" w:rsidR="00124FC4" w:rsidRPr="00FE266D" w:rsidRDefault="00124FC4" w:rsidP="000536B7">
      <w:pPr>
        <w:pStyle w:val="Heading4"/>
      </w:pPr>
      <w:bookmarkStart w:id="26" w:name="_Toc183358476"/>
      <w:bookmarkStart w:id="27" w:name="_Toc190179983"/>
      <w:r w:rsidRPr="00FE266D">
        <w:lastRenderedPageBreak/>
        <w:t xml:space="preserve">Recommendation </w:t>
      </w:r>
      <w:bookmarkEnd w:id="26"/>
      <w:bookmarkEnd w:id="27"/>
      <w:r w:rsidR="00283B8A">
        <w:t>4</w:t>
      </w:r>
    </w:p>
    <w:p w14:paraId="1C316EC1" w14:textId="77777777" w:rsidR="00124FC4" w:rsidRPr="00FE266D" w:rsidRDefault="00124FC4" w:rsidP="000536B7">
      <w:pPr>
        <w:numPr>
          <w:ilvl w:val="0"/>
          <w:numId w:val="14"/>
        </w:numPr>
        <w:spacing w:before="240" w:after="120" w:line="360" w:lineRule="auto"/>
        <w:contextualSpacing/>
      </w:pPr>
      <w:r w:rsidRPr="00FE266D">
        <w:t>Local and regional authorities’ transport teams should conduct comprehensive capability and capacity assessments</w:t>
      </w:r>
      <w:r w:rsidRPr="00FE266D">
        <w:rPr>
          <w:rFonts w:asciiTheme="minorHAnsi" w:hAnsiTheme="minorHAnsi"/>
          <w:sz w:val="22"/>
          <w:szCs w:val="22"/>
          <w:vertAlign w:val="superscript"/>
        </w:rPr>
        <w:footnoteReference w:id="3"/>
      </w:r>
      <w:r w:rsidRPr="00FE266D">
        <w:t xml:space="preserve"> in relation to accessibility and disability inclusion to identify current strengths, weaknesses, and areas for improvement.</w:t>
      </w:r>
    </w:p>
    <w:p w14:paraId="2F729298" w14:textId="77777777" w:rsidR="00124FC4" w:rsidRPr="00FE266D" w:rsidRDefault="00124FC4" w:rsidP="00124FC4">
      <w:pPr>
        <w:numPr>
          <w:ilvl w:val="0"/>
          <w:numId w:val="14"/>
        </w:numPr>
        <w:spacing w:after="120" w:line="360" w:lineRule="auto"/>
        <w:contextualSpacing/>
      </w:pPr>
      <w:r w:rsidRPr="00FE266D">
        <w:t xml:space="preserve">The assessments should include a consideration of whether the authority’s team includes officers with a dedicated accessibility role, and whether they have sufficient seniority and support from leadership (see Recommendation 4b), as well as appropriate training (see Recommendation 5) and peer support (see Recommendation 7). </w:t>
      </w:r>
    </w:p>
    <w:p w14:paraId="6003327A" w14:textId="7570E241" w:rsidR="00C11A9B" w:rsidRDefault="00124FC4" w:rsidP="000536B7">
      <w:pPr>
        <w:numPr>
          <w:ilvl w:val="0"/>
          <w:numId w:val="14"/>
        </w:numPr>
        <w:spacing w:after="120" w:line="360" w:lineRule="auto"/>
        <w:contextualSpacing/>
      </w:pPr>
      <w:r w:rsidRPr="00FE266D">
        <w:t>Capability and capacity assessments should be coproduced with local disabled people and Disabled People's Organisations.</w:t>
      </w:r>
    </w:p>
    <w:p w14:paraId="142FB999" w14:textId="77777777" w:rsidR="00C11A9B" w:rsidRPr="00FE266D" w:rsidRDefault="00C11A9B" w:rsidP="000536B7">
      <w:pPr>
        <w:pStyle w:val="Heading4"/>
      </w:pPr>
      <w:r w:rsidRPr="00FE266D">
        <w:t>Recommendation 4</w:t>
      </w:r>
    </w:p>
    <w:p w14:paraId="3B35C61C" w14:textId="0BDF7FC6" w:rsidR="00124FC4" w:rsidRPr="000536B7" w:rsidRDefault="00124FC4" w:rsidP="000536B7">
      <w:pPr>
        <w:spacing w:before="240" w:after="120" w:line="360" w:lineRule="auto"/>
        <w:contextualSpacing/>
      </w:pPr>
      <w:r w:rsidRPr="00FE266D">
        <w:t>The Local Government Association in England, Wales and Northern Ireland and the Convention of Scottish Local Authorities should work with Disabled People’s Organisations to develop guidance on how local government should coproduce with disabled people.</w:t>
      </w:r>
      <w:bookmarkStart w:id="28" w:name="_Toc183358478"/>
      <w:bookmarkStart w:id="29" w:name="_Toc190179984"/>
    </w:p>
    <w:p w14:paraId="18FE034E" w14:textId="39F4929E" w:rsidR="00124FC4" w:rsidRPr="00FE266D" w:rsidRDefault="00124FC4" w:rsidP="000536B7">
      <w:pPr>
        <w:spacing w:before="240" w:after="240"/>
        <w:rPr>
          <w:b/>
          <w:bCs/>
        </w:rPr>
      </w:pPr>
      <w:r w:rsidRPr="00FE266D">
        <w:rPr>
          <w:b/>
          <w:bCs/>
        </w:rPr>
        <w:t xml:space="preserve">Recommendation </w:t>
      </w:r>
      <w:bookmarkEnd w:id="28"/>
      <w:bookmarkEnd w:id="29"/>
      <w:r w:rsidR="00C11A9B">
        <w:rPr>
          <w:b/>
          <w:bCs/>
        </w:rPr>
        <w:t>5</w:t>
      </w:r>
    </w:p>
    <w:p w14:paraId="63D186B9" w14:textId="77777777" w:rsidR="00124FC4" w:rsidRPr="00FE266D" w:rsidRDefault="00124FC4" w:rsidP="00124FC4">
      <w:pPr>
        <w:numPr>
          <w:ilvl w:val="0"/>
          <w:numId w:val="15"/>
        </w:numPr>
        <w:spacing w:after="120" w:line="360" w:lineRule="auto"/>
        <w:contextualSpacing/>
      </w:pPr>
      <w:r w:rsidRPr="00FE266D">
        <w:t xml:space="preserve">Local and regional authorities should codify coproduction with disabled people in their formal decision-making structures and processes. </w:t>
      </w:r>
    </w:p>
    <w:p w14:paraId="0BE54ECE" w14:textId="50D942DE" w:rsidR="00124FC4" w:rsidRPr="000536B7" w:rsidRDefault="00124FC4" w:rsidP="000536B7">
      <w:pPr>
        <w:numPr>
          <w:ilvl w:val="0"/>
          <w:numId w:val="15"/>
        </w:numPr>
        <w:spacing w:after="120" w:line="360" w:lineRule="auto"/>
        <w:contextualSpacing/>
      </w:pPr>
      <w:r w:rsidRPr="00FE266D">
        <w:t>Every authority should name one elected official and one administrative leader as responsible for making sure disabled people are genuinely involved in decision making at every level of their organisation.</w:t>
      </w:r>
      <w:bookmarkStart w:id="30" w:name="_Toc183358479"/>
    </w:p>
    <w:p w14:paraId="770CF1E6" w14:textId="56BF39E1" w:rsidR="00124FC4" w:rsidRPr="00FE266D" w:rsidRDefault="00124FC4" w:rsidP="000536B7">
      <w:pPr>
        <w:pStyle w:val="Heading4"/>
      </w:pPr>
      <w:bookmarkStart w:id="31" w:name="_Toc190179985"/>
      <w:r w:rsidRPr="00FE266D">
        <w:lastRenderedPageBreak/>
        <w:t xml:space="preserve">Recommendation </w:t>
      </w:r>
      <w:bookmarkEnd w:id="30"/>
      <w:bookmarkEnd w:id="31"/>
      <w:r w:rsidR="00C11A9B">
        <w:t>6</w:t>
      </w:r>
    </w:p>
    <w:p w14:paraId="5D5EF5B1" w14:textId="1D99AE7C" w:rsidR="00124FC4" w:rsidRPr="000536B7" w:rsidRDefault="00124FC4" w:rsidP="000536B7">
      <w:pPr>
        <w:spacing w:before="240" w:after="240" w:line="360" w:lineRule="auto"/>
      </w:pPr>
      <w:r w:rsidRPr="00FE266D">
        <w:t>Local and regional authorities should make sure that every member of staff receives high quality disability and inclusion training. This should include training specific to their roles and responsibilities within the authority (see Recommendation 8).</w:t>
      </w:r>
      <w:bookmarkStart w:id="32" w:name="_Toc183358480"/>
    </w:p>
    <w:p w14:paraId="1F045F1E" w14:textId="77777777" w:rsidR="00124FC4" w:rsidRPr="00FE266D" w:rsidRDefault="00124FC4" w:rsidP="004D4924">
      <w:pPr>
        <w:pStyle w:val="Heading3"/>
      </w:pPr>
      <w:bookmarkStart w:id="33" w:name="_Toc190179534"/>
      <w:bookmarkStart w:id="34" w:name="_Toc190179986"/>
      <w:bookmarkStart w:id="35" w:name="_Toc190183431"/>
      <w:r w:rsidRPr="00FE266D">
        <w:t>The National Centre for Accessible Transport</w:t>
      </w:r>
      <w:bookmarkEnd w:id="32"/>
      <w:bookmarkEnd w:id="33"/>
      <w:bookmarkEnd w:id="34"/>
      <w:bookmarkEnd w:id="35"/>
      <w:r w:rsidRPr="00FE266D">
        <w:t xml:space="preserve"> </w:t>
      </w:r>
    </w:p>
    <w:p w14:paraId="05C1D73F" w14:textId="6F599969" w:rsidR="00124FC4" w:rsidRPr="00FE266D" w:rsidRDefault="00124FC4" w:rsidP="003B5EE9">
      <w:pPr>
        <w:pStyle w:val="Heading4"/>
      </w:pPr>
      <w:bookmarkStart w:id="36" w:name="_Toc183358481"/>
      <w:bookmarkStart w:id="37" w:name="_Toc190179987"/>
      <w:r w:rsidRPr="00FE266D">
        <w:t xml:space="preserve">Recommendation </w:t>
      </w:r>
      <w:bookmarkEnd w:id="36"/>
      <w:bookmarkEnd w:id="37"/>
      <w:r w:rsidR="00C11A9B">
        <w:t>7</w:t>
      </w:r>
    </w:p>
    <w:p w14:paraId="786B3B17" w14:textId="77777777" w:rsidR="00124FC4" w:rsidRPr="00FE266D" w:rsidRDefault="00124FC4" w:rsidP="003B5EE9">
      <w:pPr>
        <w:numPr>
          <w:ilvl w:val="0"/>
          <w:numId w:val="16"/>
        </w:numPr>
        <w:spacing w:before="240" w:after="120" w:line="360" w:lineRule="auto"/>
        <w:contextualSpacing/>
      </w:pPr>
      <w:r w:rsidRPr="00FE266D">
        <w:t xml:space="preserve">ncat should </w:t>
      </w:r>
      <w:r>
        <w:t xml:space="preserve">look at what’s needed to </w:t>
      </w:r>
      <w:r w:rsidRPr="00FE266D">
        <w:t xml:space="preserve">commission a pilot of an accessible transport community of practice (CoP) for local government. </w:t>
      </w:r>
    </w:p>
    <w:p w14:paraId="44C6CBD4" w14:textId="37669E53" w:rsidR="00124FC4" w:rsidRPr="00FE266D" w:rsidRDefault="00124FC4" w:rsidP="00124FC4">
      <w:pPr>
        <w:numPr>
          <w:ilvl w:val="0"/>
          <w:numId w:val="16"/>
        </w:numPr>
        <w:spacing w:after="120" w:line="360" w:lineRule="auto"/>
        <w:contextualSpacing/>
      </w:pPr>
      <w:r w:rsidRPr="00FE266D">
        <w:t>The pilot CoP should be geographically limited (</w:t>
      </w:r>
      <w:r w:rsidR="006A030B">
        <w:t>for example,</w:t>
      </w:r>
      <w:r w:rsidRPr="00FE266D">
        <w:t xml:space="preserve"> to Scotland, or the English Midlands) and, if successful, should be expanded to cover the whole of the UK. The CoP will help professionals share knowledge and best practices, provide mutual support, and build accessible transport as a specialism within the local government sector.</w:t>
      </w:r>
      <w:r w:rsidRPr="00FE266D">
        <w:rPr>
          <w:rFonts w:asciiTheme="minorHAnsi" w:hAnsiTheme="minorHAnsi"/>
          <w:sz w:val="22"/>
          <w:szCs w:val="22"/>
          <w:vertAlign w:val="superscript"/>
        </w:rPr>
        <w:footnoteReference w:id="4"/>
      </w:r>
      <w:r w:rsidRPr="00FE266D">
        <w:rPr>
          <w:vertAlign w:val="superscript"/>
        </w:rPr>
        <w:t xml:space="preserve"> </w:t>
      </w:r>
    </w:p>
    <w:p w14:paraId="537224BB" w14:textId="3F3CE460" w:rsidR="00124FC4" w:rsidRPr="000536B7" w:rsidRDefault="00124FC4" w:rsidP="000536B7">
      <w:pPr>
        <w:numPr>
          <w:ilvl w:val="0"/>
          <w:numId w:val="16"/>
        </w:numPr>
        <w:spacing w:after="120" w:line="360" w:lineRule="auto"/>
        <w:contextualSpacing/>
      </w:pPr>
      <w:r w:rsidRPr="00FE266D">
        <w:t xml:space="preserve">The initiative should have the social model of disability and coproduction embedded in its governance, with disabled transport professionals directly involved in shaping the community's priorities and taking part in its activities. </w:t>
      </w:r>
      <w:bookmarkStart w:id="38" w:name="_Toc183358482"/>
    </w:p>
    <w:p w14:paraId="5CF7EA7B" w14:textId="1E11FB96" w:rsidR="00124FC4" w:rsidRPr="00FE266D" w:rsidRDefault="00124FC4" w:rsidP="003B5EE9">
      <w:pPr>
        <w:pStyle w:val="Heading4"/>
      </w:pPr>
      <w:bookmarkStart w:id="39" w:name="_Toc190179988"/>
      <w:r w:rsidRPr="00FE266D">
        <w:t xml:space="preserve">Recommendation </w:t>
      </w:r>
      <w:bookmarkEnd w:id="38"/>
      <w:bookmarkEnd w:id="39"/>
      <w:r w:rsidR="00C11A9B">
        <w:t>8</w:t>
      </w:r>
    </w:p>
    <w:p w14:paraId="381AD6E5" w14:textId="6264A59B" w:rsidR="00124FC4" w:rsidRPr="000536B7" w:rsidRDefault="00124FC4" w:rsidP="000536B7">
      <w:pPr>
        <w:spacing w:before="240" w:line="360" w:lineRule="auto"/>
        <w:rPr>
          <w:rFonts w:eastAsia="Arial" w:cs="Arial"/>
          <w:color w:val="000000" w:themeColor="text1"/>
          <w:szCs w:val="28"/>
        </w:rPr>
      </w:pPr>
      <w:bookmarkStart w:id="40" w:name="_Toc183358483"/>
      <w:r w:rsidRPr="3EA0618A">
        <w:rPr>
          <w:rFonts w:eastAsia="Arial" w:cs="Arial"/>
          <w:color w:val="000000" w:themeColor="text1"/>
          <w:szCs w:val="28"/>
        </w:rPr>
        <w:t>ncat should review the current training landscape in accessible transport and look at what’s needed to develop a framework for education, training, accreditation, and professional development in this area.</w:t>
      </w:r>
    </w:p>
    <w:p w14:paraId="78B2D552" w14:textId="01AA0A3C" w:rsidR="00124FC4" w:rsidRPr="00FE266D" w:rsidRDefault="00124FC4" w:rsidP="003B5EE9">
      <w:pPr>
        <w:pStyle w:val="Heading4"/>
      </w:pPr>
      <w:bookmarkStart w:id="41" w:name="_Toc190179989"/>
      <w:r w:rsidRPr="00FE266D">
        <w:lastRenderedPageBreak/>
        <w:t xml:space="preserve">Recommendation </w:t>
      </w:r>
      <w:bookmarkEnd w:id="40"/>
      <w:bookmarkEnd w:id="41"/>
      <w:r w:rsidR="00C11A9B">
        <w:t>9</w:t>
      </w:r>
    </w:p>
    <w:p w14:paraId="6489E57F" w14:textId="4E818D51" w:rsidR="00E8038A" w:rsidRDefault="00124FC4" w:rsidP="000536B7">
      <w:pPr>
        <w:spacing w:before="240" w:line="360" w:lineRule="auto"/>
      </w:pPr>
      <w:r w:rsidRPr="00FE266D">
        <w:t>ncat should commission a pilot of the accessibility capability and capacity assessment at a local and a regional authority (see Recommendation 3).</w:t>
      </w:r>
    </w:p>
    <w:p w14:paraId="761165CE" w14:textId="43D9C5CD" w:rsidR="00D838CE" w:rsidRPr="00F44B30" w:rsidRDefault="00D838CE" w:rsidP="00D838CE">
      <w:pPr>
        <w:pStyle w:val="Heading2"/>
        <w:spacing w:before="240"/>
      </w:pPr>
      <w:r>
        <w:t>5</w:t>
      </w:r>
      <w:r w:rsidRPr="003532E7">
        <w:t xml:space="preserve"> </w:t>
      </w:r>
      <w:r w:rsidRPr="003532E7">
        <w:tab/>
      </w:r>
      <w:r w:rsidRPr="00F44B30">
        <w:t>About ncat</w:t>
      </w:r>
    </w:p>
    <w:p w14:paraId="147B8E78" w14:textId="77777777" w:rsidR="00D838CE" w:rsidRPr="00D23032" w:rsidRDefault="00D838CE" w:rsidP="00D838CE">
      <w:pPr>
        <w:spacing w:before="240" w:line="360" w:lineRule="auto"/>
        <w:rPr>
          <w:rFonts w:eastAsia="Calibri" w:cs="Arial"/>
          <w:kern w:val="0"/>
          <w:szCs w:val="28"/>
          <w14:ligatures w14:val="none"/>
        </w:rPr>
      </w:pPr>
      <w:r w:rsidRPr="00D23032">
        <w:rPr>
          <w:rFonts w:eastAsia="Calibri" w:cs="Arial"/>
          <w:kern w:val="0"/>
          <w:szCs w:val="28"/>
          <w14:ligatures w14:val="none"/>
        </w:rPr>
        <w:t>The National Centre for Accessible Transport (ncat) works as an Evidence Centre developing high quality evidence, best practice, and innovative solutions to inform future disability and transport strategy, policy, and practice by:</w:t>
      </w:r>
    </w:p>
    <w:p w14:paraId="63154405" w14:textId="77777777" w:rsidR="00D838CE" w:rsidRPr="00F44B30" w:rsidRDefault="00D838CE" w:rsidP="00D838CE">
      <w:pPr>
        <w:numPr>
          <w:ilvl w:val="0"/>
          <w:numId w:val="1"/>
        </w:numPr>
        <w:spacing w:before="240" w:after="160" w:line="360" w:lineRule="auto"/>
        <w:rPr>
          <w:rFonts w:eastAsia="Calibri" w:cs="Calibri"/>
          <w:kern w:val="0"/>
          <w14:ligatures w14:val="none"/>
        </w:rPr>
      </w:pPr>
      <w:r w:rsidRPr="00F44B30">
        <w:rPr>
          <w:rFonts w:eastAsia="Calibri" w:cs="Calibri"/>
          <w:kern w:val="0"/>
          <w14:ligatures w14:val="none"/>
        </w:rPr>
        <w:t>Engaging with disabled people to better understand their experiences and co-design solutions</w:t>
      </w:r>
    </w:p>
    <w:p w14:paraId="41DF5706" w14:textId="77777777" w:rsidR="00D838CE" w:rsidRPr="00F44B30" w:rsidRDefault="00D838CE" w:rsidP="00D838CE">
      <w:pPr>
        <w:numPr>
          <w:ilvl w:val="0"/>
          <w:numId w:val="1"/>
        </w:numPr>
        <w:spacing w:before="240" w:after="160" w:line="360" w:lineRule="auto"/>
        <w:rPr>
          <w:rFonts w:eastAsia="Calibri" w:cs="Calibri"/>
          <w:kern w:val="0"/>
          <w14:ligatures w14:val="none"/>
        </w:rPr>
      </w:pPr>
      <w:r w:rsidRPr="00F44B30">
        <w:rPr>
          <w:rFonts w:eastAsia="Calibri" w:cs="Calibri"/>
          <w:kern w:val="0"/>
          <w14:ligatures w14:val="none"/>
        </w:rPr>
        <w:t>Amplifying the voices of disabled people in all decision making</w:t>
      </w:r>
    </w:p>
    <w:p w14:paraId="301A478A" w14:textId="77777777" w:rsidR="00D838CE" w:rsidRPr="00F44B30" w:rsidRDefault="00D838CE" w:rsidP="00D838CE">
      <w:pPr>
        <w:numPr>
          <w:ilvl w:val="0"/>
          <w:numId w:val="1"/>
        </w:numPr>
        <w:spacing w:before="240" w:after="160" w:line="360" w:lineRule="auto"/>
        <w:rPr>
          <w:rFonts w:eastAsia="Calibri" w:cs="Calibri"/>
          <w:kern w:val="0"/>
          <w14:ligatures w14:val="none"/>
        </w:rPr>
      </w:pPr>
      <w:r w:rsidRPr="00F44B30">
        <w:rPr>
          <w:rFonts w:eastAsia="Calibri" w:cs="Calibri"/>
          <w:kern w:val="0"/>
          <w14:ligatures w14:val="none"/>
        </w:rPr>
        <w:t>Collaborating widely with all transport stakeholders</w:t>
      </w:r>
    </w:p>
    <w:p w14:paraId="7B37421C" w14:textId="60EFE971" w:rsidR="00D838CE" w:rsidRPr="00F44B30" w:rsidRDefault="00D838CE" w:rsidP="00D838CE">
      <w:pPr>
        <w:numPr>
          <w:ilvl w:val="0"/>
          <w:numId w:val="1"/>
        </w:numPr>
        <w:spacing w:before="240" w:after="160" w:line="360" w:lineRule="auto"/>
        <w:rPr>
          <w:rFonts w:eastAsia="Calibri" w:cs="Calibri"/>
          <w:kern w:val="0"/>
          <w14:ligatures w14:val="none"/>
        </w:rPr>
      </w:pPr>
      <w:r w:rsidRPr="00F44B30">
        <w:rPr>
          <w:rFonts w:eastAsia="Calibri" w:cs="Calibri"/>
          <w:kern w:val="0"/>
          <w14:ligatures w14:val="none"/>
        </w:rPr>
        <w:t>Demonstrating good practice and impact to influence policy</w:t>
      </w:r>
      <w:r w:rsidR="00B53FFF">
        <w:rPr>
          <w:rFonts w:eastAsia="Calibri" w:cs="Calibri"/>
          <w:kern w:val="0"/>
          <w14:ligatures w14:val="none"/>
        </w:rPr>
        <w:t>.</w:t>
      </w:r>
    </w:p>
    <w:p w14:paraId="11F0293B" w14:textId="77777777" w:rsidR="00D838CE" w:rsidRDefault="00D838CE" w:rsidP="00D838CE">
      <w:pPr>
        <w:spacing w:before="240" w:line="360" w:lineRule="auto"/>
        <w:rPr>
          <w:rFonts w:eastAsia="Calibri" w:cs="Calibri"/>
          <w:kern w:val="0"/>
          <w14:ligatures w14:val="none"/>
        </w:rPr>
      </w:pPr>
      <w:r w:rsidRPr="00F44B30">
        <w:rPr>
          <w:rFonts w:eastAsia="Calibri" w:cs="Calibri"/>
          <w:kern w:val="0"/>
          <w14:ligatures w14:val="none"/>
        </w:rPr>
        <w:t xml:space="preserve">ncat is delivered by a consortium of organisations that includes Coventry University, Policy Connect, The Research Institute for Disabled Consumers (RiDC), Designability, Connected Places Catapult, and WSP. It is funded for </w:t>
      </w:r>
      <w:r>
        <w:rPr>
          <w:rFonts w:eastAsia="Calibri" w:cs="Calibri"/>
          <w:kern w:val="0"/>
          <w14:ligatures w14:val="none"/>
        </w:rPr>
        <w:t>seven years</w:t>
      </w:r>
      <w:r w:rsidRPr="00F44B30">
        <w:rPr>
          <w:rFonts w:eastAsia="Calibri" w:cs="Calibri"/>
          <w:kern w:val="0"/>
          <w14:ligatures w14:val="none"/>
        </w:rPr>
        <w:t xml:space="preserve"> </w:t>
      </w:r>
      <w:r>
        <w:rPr>
          <w:rFonts w:eastAsia="Calibri" w:cs="Calibri"/>
          <w:kern w:val="0"/>
          <w14:ligatures w14:val="none"/>
        </w:rPr>
        <w:t xml:space="preserve">from 2023 </w:t>
      </w:r>
      <w:r w:rsidRPr="00F44B30">
        <w:rPr>
          <w:rFonts w:eastAsia="Calibri" w:cs="Calibri"/>
          <w:kern w:val="0"/>
          <w14:ligatures w14:val="none"/>
        </w:rPr>
        <w:t>by the Motability Foundation.</w:t>
      </w:r>
    </w:p>
    <w:p w14:paraId="456A760E" w14:textId="77777777" w:rsidR="00D838CE" w:rsidRDefault="00D838CE" w:rsidP="00D838CE">
      <w:pPr>
        <w:spacing w:before="240" w:line="360" w:lineRule="auto"/>
        <w:rPr>
          <w:rFonts w:eastAsia="Calibri" w:cs="Calibri"/>
          <w:kern w:val="0"/>
          <w14:ligatures w14:val="none"/>
        </w:rPr>
      </w:pPr>
      <w:r>
        <w:rPr>
          <w:rFonts w:eastAsia="Calibri" w:cs="Calibri"/>
          <w:kern w:val="0"/>
          <w14:ligatures w14:val="none"/>
        </w:rPr>
        <w:t xml:space="preserve">For more information about ncat and its work please visit </w:t>
      </w:r>
      <w:hyperlink r:id="rId14" w:history="1">
        <w:r w:rsidRPr="00CE4276">
          <w:rPr>
            <w:rStyle w:val="Hyperlink"/>
            <w:rFonts w:eastAsia="Calibri" w:cs="Calibri"/>
            <w:kern w:val="0"/>
            <w14:ligatures w14:val="none"/>
          </w:rPr>
          <w:t>www.ncat.uk</w:t>
        </w:r>
      </w:hyperlink>
      <w:r>
        <w:rPr>
          <w:rFonts w:eastAsia="Calibri" w:cs="Calibri"/>
          <w:kern w:val="0"/>
          <w14:ligatures w14:val="none"/>
        </w:rPr>
        <w:t xml:space="preserve"> </w:t>
      </w:r>
    </w:p>
    <w:p w14:paraId="203FC4B7" w14:textId="77777777" w:rsidR="00D838CE" w:rsidRDefault="00D838CE" w:rsidP="00D838CE">
      <w:pPr>
        <w:spacing w:before="240" w:line="360" w:lineRule="auto"/>
        <w:rPr>
          <w:rFonts w:eastAsia="Calibri" w:cs="Calibri"/>
          <w:kern w:val="0"/>
          <w14:ligatures w14:val="none"/>
        </w:rPr>
      </w:pPr>
      <w:r>
        <w:rPr>
          <w:rFonts w:eastAsia="Calibri" w:cs="Calibri"/>
          <w:kern w:val="0"/>
          <w14:ligatures w14:val="none"/>
        </w:rPr>
        <w:t xml:space="preserve">To contact ncat, either about this report or any other query, please email </w:t>
      </w:r>
      <w:hyperlink r:id="rId15" w:history="1">
        <w:r w:rsidRPr="00CE4276">
          <w:rPr>
            <w:rStyle w:val="Hyperlink"/>
            <w:rFonts w:eastAsia="Calibri" w:cs="Calibri"/>
            <w:kern w:val="0"/>
            <w14:ligatures w14:val="none"/>
          </w:rPr>
          <w:t>info@ncat.uk</w:t>
        </w:r>
      </w:hyperlink>
      <w:r>
        <w:rPr>
          <w:rFonts w:eastAsia="Calibri" w:cs="Calibri"/>
          <w:kern w:val="0"/>
          <w14:ligatures w14:val="none"/>
        </w:rPr>
        <w:t xml:space="preserve"> </w:t>
      </w:r>
    </w:p>
    <w:p w14:paraId="496A5AD9" w14:textId="77777777" w:rsidR="00D838CE" w:rsidRPr="00F44B30" w:rsidRDefault="00D838CE" w:rsidP="00D838CE">
      <w:pPr>
        <w:spacing w:before="240" w:line="360" w:lineRule="auto"/>
        <w:rPr>
          <w:rFonts w:eastAsia="Calibri" w:cs="Calibri"/>
          <w:kern w:val="0"/>
          <w14:ligatures w14:val="none"/>
        </w:rPr>
      </w:pPr>
      <w:r>
        <w:rPr>
          <w:noProof/>
        </w:rPr>
        <w:lastRenderedPageBreak/>
        <w:drawing>
          <wp:inline distT="0" distB="0" distL="0" distR="0" wp14:anchorId="102C23C8" wp14:editId="3BAD245E">
            <wp:extent cx="5983288" cy="2495550"/>
            <wp:effectExtent l="0" t="0" r="0" b="0"/>
            <wp:docPr id="1856483778" name="Picture 5"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286511371" name="officeArt object"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a:extLst>
                        <a:ext uri="{C183D7F6-B498-43B3-948B-1728B52AA6E4}">
                          <adec:decorative xmlns:adec="http://schemas.microsoft.com/office/drawing/2017/decorative" val="0"/>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32278" cy="2557692"/>
                    </a:xfrm>
                    <a:prstGeom prst="rect">
                      <a:avLst/>
                    </a:prstGeom>
                    <a:ln w="12700" cap="flat">
                      <a:noFill/>
                      <a:miter lim="400000"/>
                    </a:ln>
                    <a:effectLst/>
                  </pic:spPr>
                </pic:pic>
              </a:graphicData>
            </a:graphic>
          </wp:inline>
        </w:drawing>
      </w:r>
    </w:p>
    <w:p w14:paraId="53E02187" w14:textId="77777777" w:rsidR="002B73F6" w:rsidRDefault="002B73F6" w:rsidP="001B3002">
      <w:pPr>
        <w:spacing w:line="360" w:lineRule="auto"/>
      </w:pPr>
    </w:p>
    <w:sectPr w:rsidR="002B73F6" w:rsidSect="001F0A35">
      <w:headerReference w:type="default" r:id="rId17"/>
      <w:footerReference w:type="even" r:id="rId18"/>
      <w:footerReference w:type="default" r:id="rId19"/>
      <w:headerReference w:type="first" r:id="rId20"/>
      <w:pgSz w:w="11906" w:h="16838"/>
      <w:pgMar w:top="1440" w:right="1440" w:bottom="1254"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A70DA" w14:textId="77777777" w:rsidR="00F87838" w:rsidRDefault="00F87838" w:rsidP="003F70B0">
      <w:r>
        <w:separator/>
      </w:r>
    </w:p>
  </w:endnote>
  <w:endnote w:type="continuationSeparator" w:id="0">
    <w:p w14:paraId="6B1DFAD5" w14:textId="77777777" w:rsidR="00F87838" w:rsidRDefault="00F87838" w:rsidP="003F70B0">
      <w:r>
        <w:continuationSeparator/>
      </w:r>
    </w:p>
  </w:endnote>
  <w:endnote w:type="continuationNotice" w:id="1">
    <w:p w14:paraId="625BA989" w14:textId="77777777" w:rsidR="00F87838" w:rsidRDefault="00F878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Helvetica Neue Light">
    <w:altName w:val="Arial Nova Light"/>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Lexend">
    <w:altName w:val="Calibri"/>
    <w:charset w:val="4D"/>
    <w:family w:val="auto"/>
    <w:pitch w:val="variable"/>
    <w:sig w:usb0="A00000FF" w:usb1="4000205B" w:usb2="00000000" w:usb3="00000000" w:csb0="00000193" w:csb1="00000000"/>
  </w:font>
  <w:font w:name="Neue Haas Grotesk Text Pro">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4635604"/>
      <w:docPartObj>
        <w:docPartGallery w:val="Page Numbers (Bottom of Page)"/>
        <w:docPartUnique/>
      </w:docPartObj>
    </w:sdtPr>
    <w:sdtContent>
      <w:p w14:paraId="124E8E0F" w14:textId="7B6EF6D7" w:rsidR="003F70B0" w:rsidRDefault="003F70B0" w:rsidP="007B57B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F7D260" w14:textId="77777777" w:rsidR="003F70B0" w:rsidRDefault="003F7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Lexend" w:hAnsi="Lexend" w:cs="Times New Roman (Body CS)"/>
      </w:rPr>
      <w:id w:val="14506777"/>
      <w:docPartObj>
        <w:docPartGallery w:val="Page Numbers (Bottom of Page)"/>
        <w:docPartUnique/>
      </w:docPartObj>
    </w:sdtPr>
    <w:sdtContent>
      <w:p w14:paraId="6ABA4FC5" w14:textId="04525575" w:rsidR="003F70B0" w:rsidRPr="003F70B0" w:rsidRDefault="003F70B0" w:rsidP="007B57B5">
        <w:pPr>
          <w:pStyle w:val="Footer"/>
          <w:framePr w:wrap="none" w:vAnchor="text" w:hAnchor="margin" w:xAlign="center" w:y="1"/>
          <w:rPr>
            <w:rStyle w:val="PageNumber"/>
            <w:rFonts w:ascii="Lexend" w:hAnsi="Lexend" w:cs="Times New Roman (Body CS)"/>
          </w:rPr>
        </w:pPr>
        <w:r w:rsidRPr="002A51C1">
          <w:rPr>
            <w:rStyle w:val="PageNumber"/>
            <w:rFonts w:cs="Arial"/>
            <w:b/>
            <w:bCs/>
          </w:rPr>
          <w:fldChar w:fldCharType="begin"/>
        </w:r>
        <w:r w:rsidRPr="002A51C1">
          <w:rPr>
            <w:rStyle w:val="PageNumber"/>
            <w:rFonts w:cs="Arial"/>
            <w:b/>
            <w:bCs/>
          </w:rPr>
          <w:instrText xml:space="preserve"> PAGE </w:instrText>
        </w:r>
        <w:r w:rsidRPr="002A51C1">
          <w:rPr>
            <w:rStyle w:val="PageNumber"/>
            <w:rFonts w:cs="Arial"/>
            <w:b/>
            <w:bCs/>
          </w:rPr>
          <w:fldChar w:fldCharType="separate"/>
        </w:r>
        <w:r w:rsidRPr="002A51C1">
          <w:rPr>
            <w:rStyle w:val="PageNumber"/>
            <w:rFonts w:cs="Arial"/>
            <w:b/>
            <w:bCs/>
            <w:noProof/>
          </w:rPr>
          <w:t>1</w:t>
        </w:r>
        <w:r w:rsidRPr="002A51C1">
          <w:rPr>
            <w:rStyle w:val="PageNumber"/>
            <w:rFonts w:cs="Arial"/>
            <w:b/>
            <w:bCs/>
          </w:rPr>
          <w:fldChar w:fldCharType="end"/>
        </w:r>
      </w:p>
    </w:sdtContent>
  </w:sdt>
  <w:p w14:paraId="31FA4F20" w14:textId="77777777" w:rsidR="003F70B0" w:rsidRDefault="003F7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42B45" w14:textId="77777777" w:rsidR="00F87838" w:rsidRDefault="00F87838" w:rsidP="003F70B0">
      <w:r>
        <w:separator/>
      </w:r>
    </w:p>
  </w:footnote>
  <w:footnote w:type="continuationSeparator" w:id="0">
    <w:p w14:paraId="25889F92" w14:textId="77777777" w:rsidR="00F87838" w:rsidRDefault="00F87838" w:rsidP="003F70B0">
      <w:r>
        <w:continuationSeparator/>
      </w:r>
    </w:p>
  </w:footnote>
  <w:footnote w:type="continuationNotice" w:id="1">
    <w:p w14:paraId="12D6CC05" w14:textId="77777777" w:rsidR="00F87838" w:rsidRDefault="00F87838"/>
  </w:footnote>
  <w:footnote w:id="2">
    <w:p w14:paraId="6AF9A2FC" w14:textId="77777777" w:rsidR="00124FC4" w:rsidRPr="003E1A49" w:rsidRDefault="00124FC4" w:rsidP="00124FC4">
      <w:pPr>
        <w:pStyle w:val="FootnoteText"/>
      </w:pPr>
      <w:r w:rsidRPr="003E1A49">
        <w:rPr>
          <w:rStyle w:val="FootnoteReference"/>
        </w:rPr>
        <w:footnoteRef/>
      </w:r>
      <w:r w:rsidRPr="003E1A49">
        <w:t xml:space="preserve"> See the Care Quality Commission website's "</w:t>
      </w:r>
      <w:hyperlink r:id="rId1" w:history="1">
        <w:r w:rsidRPr="003E1A49">
          <w:rPr>
            <w:rStyle w:val="Hyperlink"/>
          </w:rPr>
          <w:t>Regulations for service providers and managers</w:t>
        </w:r>
      </w:hyperlink>
      <w:r w:rsidRPr="003E1A49">
        <w:t>" page for an example of a similar resource.</w:t>
      </w:r>
    </w:p>
  </w:footnote>
  <w:footnote w:id="3">
    <w:p w14:paraId="05EE8361" w14:textId="77777777" w:rsidR="00124FC4" w:rsidRPr="00CF0FDF" w:rsidRDefault="00124FC4" w:rsidP="00124FC4">
      <w:pPr>
        <w:pStyle w:val="FootnoteText"/>
      </w:pPr>
      <w:r w:rsidRPr="00CF0FDF">
        <w:rPr>
          <w:rStyle w:val="FootnoteReference"/>
        </w:rPr>
        <w:footnoteRef/>
      </w:r>
      <w:r w:rsidRPr="00CF0FDF">
        <w:t xml:space="preserve"> See the Local Government Association's "</w:t>
      </w:r>
      <w:hyperlink r:id="rId2" w:history="1">
        <w:r w:rsidRPr="00CF0FDF">
          <w:rPr>
            <w:rStyle w:val="Hyperlink"/>
          </w:rPr>
          <w:t>Capability and capacity reviews</w:t>
        </w:r>
      </w:hyperlink>
      <w:r w:rsidRPr="00CF0FDF">
        <w:t xml:space="preserve">". See also recent reviews </w:t>
      </w:r>
      <w:r>
        <w:t>of</w:t>
      </w:r>
      <w:r w:rsidRPr="00CF0FDF">
        <w:t xml:space="preserve"> local government capability and capacity with respect to other areas, such as </w:t>
      </w:r>
      <w:hyperlink r:id="rId3" w:anchor=":~:text=Data%20science%20in%20local%20government%20involves%20using%20novel%20techniques%2C%20such,more%20efficient%20in%20targeting%20resources." w:history="1">
        <w:r w:rsidRPr="00CF0FDF">
          <w:rPr>
            <w:rStyle w:val="Hyperlink"/>
          </w:rPr>
          <w:t>data science</w:t>
        </w:r>
      </w:hyperlink>
      <w:r w:rsidRPr="00CF0FDF">
        <w:t xml:space="preserve">.  </w:t>
      </w:r>
    </w:p>
  </w:footnote>
  <w:footnote w:id="4">
    <w:p w14:paraId="2A32CE05" w14:textId="77777777" w:rsidR="00124FC4" w:rsidRPr="008D2870" w:rsidRDefault="00124FC4" w:rsidP="00124FC4">
      <w:pPr>
        <w:pStyle w:val="FootnoteText"/>
      </w:pPr>
      <w:r w:rsidRPr="008D2870">
        <w:rPr>
          <w:rStyle w:val="FootnoteReference"/>
        </w:rPr>
        <w:footnoteRef/>
      </w:r>
      <w:r w:rsidRPr="008D2870">
        <w:t xml:space="preserve"> See for example </w:t>
      </w:r>
      <w:hyperlink r:id="rId4" w:history="1">
        <w:r w:rsidRPr="008D2870">
          <w:rPr>
            <w:rStyle w:val="Hyperlink"/>
          </w:rPr>
          <w:t>The Advanced &amp; Predictive Analytics Network in Local Government (APAN)</w:t>
        </w:r>
      </w:hyperlink>
      <w:r w:rsidRPr="008D2870">
        <w:t xml:space="preserve"> run by the Local Government Association.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9A7A2" w14:textId="4DFE7798" w:rsidR="00023C12" w:rsidRDefault="00023C12" w:rsidP="00F52AF4">
    <w:pPr>
      <w:pStyle w:val="Header"/>
      <w:tabs>
        <w:tab w:val="clear" w:pos="4513"/>
        <w:tab w:val="clear" w:pos="9026"/>
        <w:tab w:val="left" w:pos="6780"/>
      </w:tabs>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54F5F" w14:textId="2DA25CC1" w:rsidR="00BE429F" w:rsidRDefault="00BE429F">
    <w:pPr>
      <w:pStyle w:val="Header"/>
    </w:pPr>
    <w:r>
      <w:rPr>
        <w:noProof/>
      </w:rPr>
      <w:drawing>
        <wp:anchor distT="0" distB="0" distL="114300" distR="114300" simplePos="0" relativeHeight="251658240" behindDoc="1" locked="0" layoutInCell="1" allowOverlap="1" wp14:anchorId="658555B1" wp14:editId="1AE528FE">
          <wp:simplePos x="0" y="0"/>
          <wp:positionH relativeFrom="column">
            <wp:posOffset>3962400</wp:posOffset>
          </wp:positionH>
          <wp:positionV relativeFrom="paragraph">
            <wp:posOffset>-1846580</wp:posOffset>
          </wp:positionV>
          <wp:extent cx="4292600" cy="3975126"/>
          <wp:effectExtent l="0" t="0" r="0" b="0"/>
          <wp:wrapNone/>
          <wp:docPr id="761563473"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563473"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2600" cy="3975126"/>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4CF0"/>
    <w:multiLevelType w:val="hybridMultilevel"/>
    <w:tmpl w:val="C7825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1136D"/>
    <w:multiLevelType w:val="hybridMultilevel"/>
    <w:tmpl w:val="0C5442F8"/>
    <w:name w:val="WSpReportAppListTemplate3"/>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B498F"/>
    <w:multiLevelType w:val="hybridMultilevel"/>
    <w:tmpl w:val="763EBA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7F4422"/>
    <w:multiLevelType w:val="hybridMultilevel"/>
    <w:tmpl w:val="2FB82D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3E6FB7"/>
    <w:multiLevelType w:val="hybridMultilevel"/>
    <w:tmpl w:val="E63A01A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1ED7424"/>
    <w:multiLevelType w:val="hybridMultilevel"/>
    <w:tmpl w:val="E63A01A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0EB17A1"/>
    <w:multiLevelType w:val="hybridMultilevel"/>
    <w:tmpl w:val="96D299AC"/>
    <w:lvl w:ilvl="0" w:tplc="08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9B77C73"/>
    <w:multiLevelType w:val="hybridMultilevel"/>
    <w:tmpl w:val="E63A01A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D0E319D"/>
    <w:multiLevelType w:val="hybridMultilevel"/>
    <w:tmpl w:val="2FB82D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0102B9"/>
    <w:multiLevelType w:val="hybridMultilevel"/>
    <w:tmpl w:val="E63A01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1A114D"/>
    <w:multiLevelType w:val="hybridMultilevel"/>
    <w:tmpl w:val="E8C0B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91A2DA"/>
    <w:multiLevelType w:val="hybridMultilevel"/>
    <w:tmpl w:val="5F8AC7E4"/>
    <w:lvl w:ilvl="0" w:tplc="30C8EEA4">
      <w:start w:val="1"/>
      <w:numFmt w:val="decimal"/>
      <w:pStyle w:val="MainChapterHeadingH2"/>
      <w:lvlText w:val="%1."/>
      <w:lvlJc w:val="left"/>
      <w:pPr>
        <w:ind w:left="360" w:hanging="360"/>
      </w:pPr>
      <w:rPr>
        <w:rFonts w:ascii="Arial" w:eastAsia="Calibri" w:hAnsi="Arial" w:cs="Calibri"/>
      </w:rPr>
    </w:lvl>
    <w:lvl w:ilvl="1" w:tplc="E20806E0">
      <w:start w:val="1"/>
      <w:numFmt w:val="lowerLetter"/>
      <w:lvlText w:val="%2."/>
      <w:lvlJc w:val="left"/>
      <w:pPr>
        <w:ind w:left="1080" w:hanging="360"/>
      </w:pPr>
    </w:lvl>
    <w:lvl w:ilvl="2" w:tplc="0E24D390">
      <w:start w:val="1"/>
      <w:numFmt w:val="lowerRoman"/>
      <w:lvlText w:val="%3."/>
      <w:lvlJc w:val="right"/>
      <w:pPr>
        <w:ind w:left="1800" w:hanging="180"/>
      </w:pPr>
    </w:lvl>
    <w:lvl w:ilvl="3" w:tplc="B4501404">
      <w:start w:val="1"/>
      <w:numFmt w:val="decimal"/>
      <w:lvlText w:val="%4."/>
      <w:lvlJc w:val="left"/>
      <w:pPr>
        <w:ind w:left="2520" w:hanging="360"/>
      </w:pPr>
    </w:lvl>
    <w:lvl w:ilvl="4" w:tplc="5540CB68">
      <w:start w:val="1"/>
      <w:numFmt w:val="lowerLetter"/>
      <w:lvlText w:val="%5."/>
      <w:lvlJc w:val="left"/>
      <w:pPr>
        <w:ind w:left="3240" w:hanging="360"/>
      </w:pPr>
    </w:lvl>
    <w:lvl w:ilvl="5" w:tplc="02EA05CC">
      <w:start w:val="1"/>
      <w:numFmt w:val="lowerRoman"/>
      <w:lvlText w:val="%6."/>
      <w:lvlJc w:val="right"/>
      <w:pPr>
        <w:ind w:left="3960" w:hanging="180"/>
      </w:pPr>
    </w:lvl>
    <w:lvl w:ilvl="6" w:tplc="C494DE10">
      <w:start w:val="1"/>
      <w:numFmt w:val="decimal"/>
      <w:lvlText w:val="%7."/>
      <w:lvlJc w:val="left"/>
      <w:pPr>
        <w:ind w:left="4680" w:hanging="360"/>
      </w:pPr>
    </w:lvl>
    <w:lvl w:ilvl="7" w:tplc="94A89C9A">
      <w:start w:val="1"/>
      <w:numFmt w:val="lowerLetter"/>
      <w:lvlText w:val="%8."/>
      <w:lvlJc w:val="left"/>
      <w:pPr>
        <w:ind w:left="5400" w:hanging="360"/>
      </w:pPr>
    </w:lvl>
    <w:lvl w:ilvl="8" w:tplc="6F36061A">
      <w:start w:val="1"/>
      <w:numFmt w:val="lowerRoman"/>
      <w:lvlText w:val="%9."/>
      <w:lvlJc w:val="right"/>
      <w:pPr>
        <w:ind w:left="6120" w:hanging="180"/>
      </w:pPr>
    </w:lvl>
  </w:abstractNum>
  <w:abstractNum w:abstractNumId="12" w15:restartNumberingAfterBreak="0">
    <w:nsid w:val="5C79666C"/>
    <w:multiLevelType w:val="hybridMultilevel"/>
    <w:tmpl w:val="16306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D507CA"/>
    <w:multiLevelType w:val="hybridMultilevel"/>
    <w:tmpl w:val="057C9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D01971"/>
    <w:multiLevelType w:val="hybridMultilevel"/>
    <w:tmpl w:val="763EBA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BE7C91"/>
    <w:multiLevelType w:val="hybridMultilevel"/>
    <w:tmpl w:val="2C2AB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EA3717"/>
    <w:multiLevelType w:val="hybridMultilevel"/>
    <w:tmpl w:val="6CDE0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3174772">
    <w:abstractNumId w:val="6"/>
  </w:num>
  <w:num w:numId="2" w16cid:durableId="1275362370">
    <w:abstractNumId w:val="11"/>
  </w:num>
  <w:num w:numId="3" w16cid:durableId="1387222466">
    <w:abstractNumId w:val="10"/>
  </w:num>
  <w:num w:numId="4" w16cid:durableId="604772598">
    <w:abstractNumId w:val="12"/>
  </w:num>
  <w:num w:numId="5" w16cid:durableId="649208459">
    <w:abstractNumId w:val="16"/>
  </w:num>
  <w:num w:numId="6" w16cid:durableId="215774522">
    <w:abstractNumId w:val="0"/>
  </w:num>
  <w:num w:numId="7" w16cid:durableId="1149975725">
    <w:abstractNumId w:val="15"/>
  </w:num>
  <w:num w:numId="8" w16cid:durableId="1929733522">
    <w:abstractNumId w:val="13"/>
  </w:num>
  <w:num w:numId="9" w16cid:durableId="1169097709">
    <w:abstractNumId w:val="9"/>
  </w:num>
  <w:num w:numId="10" w16cid:durableId="1331249970">
    <w:abstractNumId w:val="5"/>
  </w:num>
  <w:num w:numId="11" w16cid:durableId="417481812">
    <w:abstractNumId w:val="7"/>
  </w:num>
  <w:num w:numId="12" w16cid:durableId="2141417277">
    <w:abstractNumId w:val="4"/>
  </w:num>
  <w:num w:numId="13" w16cid:durableId="1621689256">
    <w:abstractNumId w:val="14"/>
  </w:num>
  <w:num w:numId="14" w16cid:durableId="1124156624">
    <w:abstractNumId w:val="2"/>
  </w:num>
  <w:num w:numId="15" w16cid:durableId="1079139535">
    <w:abstractNumId w:val="8"/>
  </w:num>
  <w:num w:numId="16" w16cid:durableId="37180914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B0"/>
    <w:rsid w:val="000002A5"/>
    <w:rsid w:val="00000B12"/>
    <w:rsid w:val="000016EC"/>
    <w:rsid w:val="00001723"/>
    <w:rsid w:val="000019D0"/>
    <w:rsid w:val="00001ABD"/>
    <w:rsid w:val="000024A0"/>
    <w:rsid w:val="000033F8"/>
    <w:rsid w:val="00003887"/>
    <w:rsid w:val="0000408B"/>
    <w:rsid w:val="00004156"/>
    <w:rsid w:val="00005678"/>
    <w:rsid w:val="000061BD"/>
    <w:rsid w:val="0000717C"/>
    <w:rsid w:val="00007CF0"/>
    <w:rsid w:val="0001041A"/>
    <w:rsid w:val="00012BC2"/>
    <w:rsid w:val="00012CC5"/>
    <w:rsid w:val="00014308"/>
    <w:rsid w:val="000143EF"/>
    <w:rsid w:val="0001592E"/>
    <w:rsid w:val="00016A51"/>
    <w:rsid w:val="00017228"/>
    <w:rsid w:val="00017703"/>
    <w:rsid w:val="00017D39"/>
    <w:rsid w:val="0002001A"/>
    <w:rsid w:val="000207C8"/>
    <w:rsid w:val="000216E0"/>
    <w:rsid w:val="000217F5"/>
    <w:rsid w:val="00021891"/>
    <w:rsid w:val="00021FFE"/>
    <w:rsid w:val="00022144"/>
    <w:rsid w:val="00022B8B"/>
    <w:rsid w:val="00023039"/>
    <w:rsid w:val="00023828"/>
    <w:rsid w:val="0002398D"/>
    <w:rsid w:val="00023C12"/>
    <w:rsid w:val="00024B7B"/>
    <w:rsid w:val="000254FC"/>
    <w:rsid w:val="00026E4B"/>
    <w:rsid w:val="00027346"/>
    <w:rsid w:val="000277F2"/>
    <w:rsid w:val="00030D1E"/>
    <w:rsid w:val="00030D29"/>
    <w:rsid w:val="00031B23"/>
    <w:rsid w:val="000326C4"/>
    <w:rsid w:val="0003284A"/>
    <w:rsid w:val="00032C4C"/>
    <w:rsid w:val="00036BA4"/>
    <w:rsid w:val="0003775E"/>
    <w:rsid w:val="0003796E"/>
    <w:rsid w:val="000406BB"/>
    <w:rsid w:val="000418BB"/>
    <w:rsid w:val="00041E6C"/>
    <w:rsid w:val="00042FE9"/>
    <w:rsid w:val="00043D7C"/>
    <w:rsid w:val="000440DD"/>
    <w:rsid w:val="00044CC8"/>
    <w:rsid w:val="00044E61"/>
    <w:rsid w:val="00044F88"/>
    <w:rsid w:val="00045D03"/>
    <w:rsid w:val="00046B6A"/>
    <w:rsid w:val="000503D4"/>
    <w:rsid w:val="000509B1"/>
    <w:rsid w:val="000517DD"/>
    <w:rsid w:val="0005221E"/>
    <w:rsid w:val="00052AAE"/>
    <w:rsid w:val="00053059"/>
    <w:rsid w:val="00053284"/>
    <w:rsid w:val="000536B7"/>
    <w:rsid w:val="000539A9"/>
    <w:rsid w:val="000543C5"/>
    <w:rsid w:val="00055054"/>
    <w:rsid w:val="000556C1"/>
    <w:rsid w:val="000564AC"/>
    <w:rsid w:val="00056610"/>
    <w:rsid w:val="00057075"/>
    <w:rsid w:val="000611A3"/>
    <w:rsid w:val="0006123E"/>
    <w:rsid w:val="000626CB"/>
    <w:rsid w:val="0006298A"/>
    <w:rsid w:val="00062EAC"/>
    <w:rsid w:val="000632E5"/>
    <w:rsid w:val="00063B58"/>
    <w:rsid w:val="00063E96"/>
    <w:rsid w:val="000648FD"/>
    <w:rsid w:val="00064B25"/>
    <w:rsid w:val="000653FB"/>
    <w:rsid w:val="00065471"/>
    <w:rsid w:val="00066186"/>
    <w:rsid w:val="0006784E"/>
    <w:rsid w:val="0006787F"/>
    <w:rsid w:val="000679C2"/>
    <w:rsid w:val="00067C51"/>
    <w:rsid w:val="0007081D"/>
    <w:rsid w:val="00070B9B"/>
    <w:rsid w:val="0007159C"/>
    <w:rsid w:val="000717E7"/>
    <w:rsid w:val="000719F0"/>
    <w:rsid w:val="00071E38"/>
    <w:rsid w:val="00071E4A"/>
    <w:rsid w:val="00072313"/>
    <w:rsid w:val="00072515"/>
    <w:rsid w:val="00073764"/>
    <w:rsid w:val="000746E0"/>
    <w:rsid w:val="0007502E"/>
    <w:rsid w:val="00075C82"/>
    <w:rsid w:val="0007760B"/>
    <w:rsid w:val="00077717"/>
    <w:rsid w:val="000800D2"/>
    <w:rsid w:val="00080DD8"/>
    <w:rsid w:val="00082B0F"/>
    <w:rsid w:val="00082E9E"/>
    <w:rsid w:val="000832E7"/>
    <w:rsid w:val="00084140"/>
    <w:rsid w:val="0008425D"/>
    <w:rsid w:val="000845AE"/>
    <w:rsid w:val="000864F8"/>
    <w:rsid w:val="00086FF5"/>
    <w:rsid w:val="0008790E"/>
    <w:rsid w:val="000879E6"/>
    <w:rsid w:val="00087DB5"/>
    <w:rsid w:val="000908A3"/>
    <w:rsid w:val="000912B3"/>
    <w:rsid w:val="00091B50"/>
    <w:rsid w:val="000924FC"/>
    <w:rsid w:val="000928B3"/>
    <w:rsid w:val="00092BC6"/>
    <w:rsid w:val="00093695"/>
    <w:rsid w:val="0009395D"/>
    <w:rsid w:val="00093BDA"/>
    <w:rsid w:val="00094CFD"/>
    <w:rsid w:val="00094D63"/>
    <w:rsid w:val="00095BD0"/>
    <w:rsid w:val="00097652"/>
    <w:rsid w:val="00097827"/>
    <w:rsid w:val="000A00D2"/>
    <w:rsid w:val="000A0236"/>
    <w:rsid w:val="000A1313"/>
    <w:rsid w:val="000A1D3F"/>
    <w:rsid w:val="000A25D4"/>
    <w:rsid w:val="000A2DA1"/>
    <w:rsid w:val="000A3443"/>
    <w:rsid w:val="000A7121"/>
    <w:rsid w:val="000A77F2"/>
    <w:rsid w:val="000B0171"/>
    <w:rsid w:val="000B0F12"/>
    <w:rsid w:val="000B1AA1"/>
    <w:rsid w:val="000B2711"/>
    <w:rsid w:val="000B2E7B"/>
    <w:rsid w:val="000B3176"/>
    <w:rsid w:val="000B37F4"/>
    <w:rsid w:val="000B4703"/>
    <w:rsid w:val="000B4AC8"/>
    <w:rsid w:val="000B5C15"/>
    <w:rsid w:val="000B670F"/>
    <w:rsid w:val="000B720F"/>
    <w:rsid w:val="000B72EB"/>
    <w:rsid w:val="000B74BB"/>
    <w:rsid w:val="000B7969"/>
    <w:rsid w:val="000B7AF9"/>
    <w:rsid w:val="000B7E02"/>
    <w:rsid w:val="000C00D5"/>
    <w:rsid w:val="000C20C2"/>
    <w:rsid w:val="000C26F5"/>
    <w:rsid w:val="000C2D0C"/>
    <w:rsid w:val="000C3551"/>
    <w:rsid w:val="000C450D"/>
    <w:rsid w:val="000C5273"/>
    <w:rsid w:val="000C57A4"/>
    <w:rsid w:val="000C5E41"/>
    <w:rsid w:val="000C6F48"/>
    <w:rsid w:val="000C757B"/>
    <w:rsid w:val="000CADE2"/>
    <w:rsid w:val="000D014F"/>
    <w:rsid w:val="000D0645"/>
    <w:rsid w:val="000D127F"/>
    <w:rsid w:val="000D283B"/>
    <w:rsid w:val="000D3A7C"/>
    <w:rsid w:val="000D3DB2"/>
    <w:rsid w:val="000D4503"/>
    <w:rsid w:val="000D512B"/>
    <w:rsid w:val="000D53E5"/>
    <w:rsid w:val="000D5500"/>
    <w:rsid w:val="000D6036"/>
    <w:rsid w:val="000D6065"/>
    <w:rsid w:val="000E01CC"/>
    <w:rsid w:val="000E04FE"/>
    <w:rsid w:val="000E0878"/>
    <w:rsid w:val="000E0AE0"/>
    <w:rsid w:val="000E0F2B"/>
    <w:rsid w:val="000E1A3B"/>
    <w:rsid w:val="000E1B51"/>
    <w:rsid w:val="000E246E"/>
    <w:rsid w:val="000E2926"/>
    <w:rsid w:val="000E2998"/>
    <w:rsid w:val="000E2BAE"/>
    <w:rsid w:val="000E46A7"/>
    <w:rsid w:val="000E4D95"/>
    <w:rsid w:val="000E4E37"/>
    <w:rsid w:val="000E5A86"/>
    <w:rsid w:val="000E5C82"/>
    <w:rsid w:val="000E5CE4"/>
    <w:rsid w:val="000E6079"/>
    <w:rsid w:val="000E6D99"/>
    <w:rsid w:val="000E7114"/>
    <w:rsid w:val="000E73D0"/>
    <w:rsid w:val="000F00BA"/>
    <w:rsid w:val="000F00F7"/>
    <w:rsid w:val="000F0A02"/>
    <w:rsid w:val="000F23D0"/>
    <w:rsid w:val="000F24BC"/>
    <w:rsid w:val="000F2E5F"/>
    <w:rsid w:val="000F3376"/>
    <w:rsid w:val="000F372D"/>
    <w:rsid w:val="000F408D"/>
    <w:rsid w:val="000F4686"/>
    <w:rsid w:val="000F5A71"/>
    <w:rsid w:val="000F5FB9"/>
    <w:rsid w:val="001003C4"/>
    <w:rsid w:val="0010121F"/>
    <w:rsid w:val="0010131F"/>
    <w:rsid w:val="00101611"/>
    <w:rsid w:val="00102FA7"/>
    <w:rsid w:val="00102FE0"/>
    <w:rsid w:val="0010338D"/>
    <w:rsid w:val="001038AF"/>
    <w:rsid w:val="00104FD0"/>
    <w:rsid w:val="00105226"/>
    <w:rsid w:val="00105ED5"/>
    <w:rsid w:val="001064E5"/>
    <w:rsid w:val="00107144"/>
    <w:rsid w:val="00107924"/>
    <w:rsid w:val="0011040F"/>
    <w:rsid w:val="0011098B"/>
    <w:rsid w:val="00110E3D"/>
    <w:rsid w:val="00112179"/>
    <w:rsid w:val="0011236B"/>
    <w:rsid w:val="001123EA"/>
    <w:rsid w:val="00112A77"/>
    <w:rsid w:val="00113960"/>
    <w:rsid w:val="00113D33"/>
    <w:rsid w:val="001142FE"/>
    <w:rsid w:val="00114D00"/>
    <w:rsid w:val="001151FD"/>
    <w:rsid w:val="001164B9"/>
    <w:rsid w:val="00117E05"/>
    <w:rsid w:val="001207CC"/>
    <w:rsid w:val="00120C05"/>
    <w:rsid w:val="00121E16"/>
    <w:rsid w:val="00121E42"/>
    <w:rsid w:val="00121FF0"/>
    <w:rsid w:val="0012204E"/>
    <w:rsid w:val="001221EC"/>
    <w:rsid w:val="00122D48"/>
    <w:rsid w:val="0012357A"/>
    <w:rsid w:val="0012378A"/>
    <w:rsid w:val="00123A0C"/>
    <w:rsid w:val="00124FC4"/>
    <w:rsid w:val="00126773"/>
    <w:rsid w:val="00126EB1"/>
    <w:rsid w:val="00127490"/>
    <w:rsid w:val="0013004A"/>
    <w:rsid w:val="0013008F"/>
    <w:rsid w:val="001307E5"/>
    <w:rsid w:val="00130AE6"/>
    <w:rsid w:val="00130D0D"/>
    <w:rsid w:val="00130F88"/>
    <w:rsid w:val="00131351"/>
    <w:rsid w:val="001313C7"/>
    <w:rsid w:val="00133275"/>
    <w:rsid w:val="001338E5"/>
    <w:rsid w:val="00136CDC"/>
    <w:rsid w:val="0014038D"/>
    <w:rsid w:val="00140513"/>
    <w:rsid w:val="001410B6"/>
    <w:rsid w:val="00141471"/>
    <w:rsid w:val="00141640"/>
    <w:rsid w:val="0014181B"/>
    <w:rsid w:val="00141F46"/>
    <w:rsid w:val="00141FC0"/>
    <w:rsid w:val="00142372"/>
    <w:rsid w:val="0014523D"/>
    <w:rsid w:val="001452A3"/>
    <w:rsid w:val="001452ED"/>
    <w:rsid w:val="001465DC"/>
    <w:rsid w:val="00146999"/>
    <w:rsid w:val="00146CA7"/>
    <w:rsid w:val="001470DC"/>
    <w:rsid w:val="0014735D"/>
    <w:rsid w:val="0014759C"/>
    <w:rsid w:val="0014763E"/>
    <w:rsid w:val="00147F9D"/>
    <w:rsid w:val="001501B7"/>
    <w:rsid w:val="001517FD"/>
    <w:rsid w:val="00151924"/>
    <w:rsid w:val="00151B44"/>
    <w:rsid w:val="00154D80"/>
    <w:rsid w:val="00155293"/>
    <w:rsid w:val="00155FDA"/>
    <w:rsid w:val="0015612E"/>
    <w:rsid w:val="00156A3A"/>
    <w:rsid w:val="00156DAE"/>
    <w:rsid w:val="001571CE"/>
    <w:rsid w:val="001577C4"/>
    <w:rsid w:val="00157A75"/>
    <w:rsid w:val="0016045C"/>
    <w:rsid w:val="00160602"/>
    <w:rsid w:val="00160CE7"/>
    <w:rsid w:val="00161765"/>
    <w:rsid w:val="00161C6A"/>
    <w:rsid w:val="00162659"/>
    <w:rsid w:val="001629CA"/>
    <w:rsid w:val="00162B9C"/>
    <w:rsid w:val="001630C8"/>
    <w:rsid w:val="00163351"/>
    <w:rsid w:val="00163714"/>
    <w:rsid w:val="00164306"/>
    <w:rsid w:val="001645F6"/>
    <w:rsid w:val="00167769"/>
    <w:rsid w:val="00171136"/>
    <w:rsid w:val="00171848"/>
    <w:rsid w:val="001725A5"/>
    <w:rsid w:val="00173458"/>
    <w:rsid w:val="001735F6"/>
    <w:rsid w:val="00173C64"/>
    <w:rsid w:val="00174A3B"/>
    <w:rsid w:val="00174AE3"/>
    <w:rsid w:val="00175CC4"/>
    <w:rsid w:val="00175EFC"/>
    <w:rsid w:val="0017679D"/>
    <w:rsid w:val="00180558"/>
    <w:rsid w:val="0018092B"/>
    <w:rsid w:val="001809C4"/>
    <w:rsid w:val="0018150C"/>
    <w:rsid w:val="00181F40"/>
    <w:rsid w:val="0018206D"/>
    <w:rsid w:val="001824F2"/>
    <w:rsid w:val="001840A2"/>
    <w:rsid w:val="00184BDE"/>
    <w:rsid w:val="001858D1"/>
    <w:rsid w:val="00190885"/>
    <w:rsid w:val="0019197C"/>
    <w:rsid w:val="00192012"/>
    <w:rsid w:val="00192496"/>
    <w:rsid w:val="00192B8C"/>
    <w:rsid w:val="00192D14"/>
    <w:rsid w:val="00192D1E"/>
    <w:rsid w:val="001935B3"/>
    <w:rsid w:val="001942FB"/>
    <w:rsid w:val="00194748"/>
    <w:rsid w:val="001947F4"/>
    <w:rsid w:val="00195DEC"/>
    <w:rsid w:val="00196278"/>
    <w:rsid w:val="00196704"/>
    <w:rsid w:val="001967F7"/>
    <w:rsid w:val="00197381"/>
    <w:rsid w:val="001973DE"/>
    <w:rsid w:val="00197511"/>
    <w:rsid w:val="00197929"/>
    <w:rsid w:val="00197989"/>
    <w:rsid w:val="001A008C"/>
    <w:rsid w:val="001A01E3"/>
    <w:rsid w:val="001A09F1"/>
    <w:rsid w:val="001A0CE3"/>
    <w:rsid w:val="001A1190"/>
    <w:rsid w:val="001A1391"/>
    <w:rsid w:val="001A15F0"/>
    <w:rsid w:val="001A1737"/>
    <w:rsid w:val="001A2786"/>
    <w:rsid w:val="001A28CD"/>
    <w:rsid w:val="001A35DF"/>
    <w:rsid w:val="001A37FB"/>
    <w:rsid w:val="001A3BB8"/>
    <w:rsid w:val="001A3E88"/>
    <w:rsid w:val="001A44D6"/>
    <w:rsid w:val="001A46B5"/>
    <w:rsid w:val="001A4703"/>
    <w:rsid w:val="001A4727"/>
    <w:rsid w:val="001A4A8E"/>
    <w:rsid w:val="001A6774"/>
    <w:rsid w:val="001A720D"/>
    <w:rsid w:val="001A7285"/>
    <w:rsid w:val="001A74DC"/>
    <w:rsid w:val="001A7F48"/>
    <w:rsid w:val="001B093A"/>
    <w:rsid w:val="001B16FF"/>
    <w:rsid w:val="001B19E7"/>
    <w:rsid w:val="001B1A91"/>
    <w:rsid w:val="001B3002"/>
    <w:rsid w:val="001B3114"/>
    <w:rsid w:val="001B3201"/>
    <w:rsid w:val="001B3287"/>
    <w:rsid w:val="001B3831"/>
    <w:rsid w:val="001B3906"/>
    <w:rsid w:val="001B46C9"/>
    <w:rsid w:val="001B500D"/>
    <w:rsid w:val="001B64DC"/>
    <w:rsid w:val="001B6513"/>
    <w:rsid w:val="001B657D"/>
    <w:rsid w:val="001B69D8"/>
    <w:rsid w:val="001B6E3D"/>
    <w:rsid w:val="001C0634"/>
    <w:rsid w:val="001C0787"/>
    <w:rsid w:val="001C1042"/>
    <w:rsid w:val="001C1AE4"/>
    <w:rsid w:val="001C1F90"/>
    <w:rsid w:val="001C2218"/>
    <w:rsid w:val="001C22FF"/>
    <w:rsid w:val="001C23E9"/>
    <w:rsid w:val="001C2FF2"/>
    <w:rsid w:val="001C32C1"/>
    <w:rsid w:val="001C38E4"/>
    <w:rsid w:val="001C4699"/>
    <w:rsid w:val="001C4A2A"/>
    <w:rsid w:val="001C5DAA"/>
    <w:rsid w:val="001C5DE7"/>
    <w:rsid w:val="001C6D6D"/>
    <w:rsid w:val="001D16BE"/>
    <w:rsid w:val="001D17AE"/>
    <w:rsid w:val="001D19C1"/>
    <w:rsid w:val="001D19FF"/>
    <w:rsid w:val="001D2073"/>
    <w:rsid w:val="001D228A"/>
    <w:rsid w:val="001D365C"/>
    <w:rsid w:val="001D4AF0"/>
    <w:rsid w:val="001D4CE0"/>
    <w:rsid w:val="001D59E5"/>
    <w:rsid w:val="001D616D"/>
    <w:rsid w:val="001D7627"/>
    <w:rsid w:val="001E058E"/>
    <w:rsid w:val="001E104A"/>
    <w:rsid w:val="001E14D6"/>
    <w:rsid w:val="001E16C6"/>
    <w:rsid w:val="001E18DA"/>
    <w:rsid w:val="001E25D9"/>
    <w:rsid w:val="001E383E"/>
    <w:rsid w:val="001E3FC8"/>
    <w:rsid w:val="001E4735"/>
    <w:rsid w:val="001E49E6"/>
    <w:rsid w:val="001E4ADD"/>
    <w:rsid w:val="001E50AE"/>
    <w:rsid w:val="001E5CBD"/>
    <w:rsid w:val="001E6864"/>
    <w:rsid w:val="001E747B"/>
    <w:rsid w:val="001E7A22"/>
    <w:rsid w:val="001E7E38"/>
    <w:rsid w:val="001F0A35"/>
    <w:rsid w:val="001F131A"/>
    <w:rsid w:val="001F1C33"/>
    <w:rsid w:val="001F21E2"/>
    <w:rsid w:val="001F3EF2"/>
    <w:rsid w:val="001F4384"/>
    <w:rsid w:val="001F47DD"/>
    <w:rsid w:val="001F527C"/>
    <w:rsid w:val="001F7348"/>
    <w:rsid w:val="001F7B48"/>
    <w:rsid w:val="00200B6E"/>
    <w:rsid w:val="00200C2B"/>
    <w:rsid w:val="00200E6B"/>
    <w:rsid w:val="00201A6A"/>
    <w:rsid w:val="00201FBF"/>
    <w:rsid w:val="00202343"/>
    <w:rsid w:val="00202489"/>
    <w:rsid w:val="00202602"/>
    <w:rsid w:val="00202666"/>
    <w:rsid w:val="00202831"/>
    <w:rsid w:val="002033FA"/>
    <w:rsid w:val="0020361F"/>
    <w:rsid w:val="0020441B"/>
    <w:rsid w:val="002049CB"/>
    <w:rsid w:val="00205CCE"/>
    <w:rsid w:val="0020600C"/>
    <w:rsid w:val="00206421"/>
    <w:rsid w:val="00206D7C"/>
    <w:rsid w:val="00207075"/>
    <w:rsid w:val="00207388"/>
    <w:rsid w:val="002076E8"/>
    <w:rsid w:val="00207C71"/>
    <w:rsid w:val="002102F4"/>
    <w:rsid w:val="0021182A"/>
    <w:rsid w:val="002133B0"/>
    <w:rsid w:val="00213FB0"/>
    <w:rsid w:val="00213FF3"/>
    <w:rsid w:val="00214629"/>
    <w:rsid w:val="00214FD0"/>
    <w:rsid w:val="00215147"/>
    <w:rsid w:val="0021566C"/>
    <w:rsid w:val="00216A2C"/>
    <w:rsid w:val="00216BB0"/>
    <w:rsid w:val="00216E8C"/>
    <w:rsid w:val="00216F0A"/>
    <w:rsid w:val="00217778"/>
    <w:rsid w:val="002178E7"/>
    <w:rsid w:val="00217C55"/>
    <w:rsid w:val="00220169"/>
    <w:rsid w:val="00220741"/>
    <w:rsid w:val="002207A6"/>
    <w:rsid w:val="00220A23"/>
    <w:rsid w:val="00220A33"/>
    <w:rsid w:val="0022136B"/>
    <w:rsid w:val="00221613"/>
    <w:rsid w:val="0022317E"/>
    <w:rsid w:val="0022463C"/>
    <w:rsid w:val="002246A7"/>
    <w:rsid w:val="00225EAB"/>
    <w:rsid w:val="002271BA"/>
    <w:rsid w:val="0022770B"/>
    <w:rsid w:val="00227F5D"/>
    <w:rsid w:val="00230A3A"/>
    <w:rsid w:val="00230D8B"/>
    <w:rsid w:val="00233531"/>
    <w:rsid w:val="0023365D"/>
    <w:rsid w:val="00233BA3"/>
    <w:rsid w:val="002341C7"/>
    <w:rsid w:val="002348F6"/>
    <w:rsid w:val="00234D37"/>
    <w:rsid w:val="002352E9"/>
    <w:rsid w:val="002368CE"/>
    <w:rsid w:val="00237F46"/>
    <w:rsid w:val="0023A334"/>
    <w:rsid w:val="00240B07"/>
    <w:rsid w:val="0024115B"/>
    <w:rsid w:val="002411E7"/>
    <w:rsid w:val="0024357A"/>
    <w:rsid w:val="00243A06"/>
    <w:rsid w:val="00243EA0"/>
    <w:rsid w:val="00244AF8"/>
    <w:rsid w:val="00244B70"/>
    <w:rsid w:val="00244ED9"/>
    <w:rsid w:val="002452A8"/>
    <w:rsid w:val="002465B2"/>
    <w:rsid w:val="0024704C"/>
    <w:rsid w:val="00247C35"/>
    <w:rsid w:val="00247D09"/>
    <w:rsid w:val="00250430"/>
    <w:rsid w:val="0025054E"/>
    <w:rsid w:val="00250722"/>
    <w:rsid w:val="00250786"/>
    <w:rsid w:val="00250A4E"/>
    <w:rsid w:val="0025137B"/>
    <w:rsid w:val="00251492"/>
    <w:rsid w:val="00251A4A"/>
    <w:rsid w:val="00251F1F"/>
    <w:rsid w:val="0025288C"/>
    <w:rsid w:val="00252CC2"/>
    <w:rsid w:val="00253495"/>
    <w:rsid w:val="0025375F"/>
    <w:rsid w:val="00254888"/>
    <w:rsid w:val="00255174"/>
    <w:rsid w:val="00256488"/>
    <w:rsid w:val="00257914"/>
    <w:rsid w:val="00257A84"/>
    <w:rsid w:val="002600C8"/>
    <w:rsid w:val="002608A2"/>
    <w:rsid w:val="00261B4F"/>
    <w:rsid w:val="002627EB"/>
    <w:rsid w:val="002629AD"/>
    <w:rsid w:val="00263D21"/>
    <w:rsid w:val="00264F6B"/>
    <w:rsid w:val="00266215"/>
    <w:rsid w:val="00266A26"/>
    <w:rsid w:val="00266C10"/>
    <w:rsid w:val="002672B2"/>
    <w:rsid w:val="00267D74"/>
    <w:rsid w:val="00270F67"/>
    <w:rsid w:val="002712C7"/>
    <w:rsid w:val="0027167B"/>
    <w:rsid w:val="00272042"/>
    <w:rsid w:val="00272183"/>
    <w:rsid w:val="00273878"/>
    <w:rsid w:val="002743A0"/>
    <w:rsid w:val="00274757"/>
    <w:rsid w:val="00275030"/>
    <w:rsid w:val="00275C5D"/>
    <w:rsid w:val="0027670C"/>
    <w:rsid w:val="0027690F"/>
    <w:rsid w:val="00277CC9"/>
    <w:rsid w:val="00277D1C"/>
    <w:rsid w:val="00277E5E"/>
    <w:rsid w:val="00280888"/>
    <w:rsid w:val="00281764"/>
    <w:rsid w:val="00281806"/>
    <w:rsid w:val="00281B11"/>
    <w:rsid w:val="0028230A"/>
    <w:rsid w:val="002824D2"/>
    <w:rsid w:val="00282667"/>
    <w:rsid w:val="00282BE7"/>
    <w:rsid w:val="00283098"/>
    <w:rsid w:val="002835BD"/>
    <w:rsid w:val="00283B8A"/>
    <w:rsid w:val="002846CB"/>
    <w:rsid w:val="00285074"/>
    <w:rsid w:val="002853D0"/>
    <w:rsid w:val="0028644F"/>
    <w:rsid w:val="00286AD9"/>
    <w:rsid w:val="002870C5"/>
    <w:rsid w:val="002870FA"/>
    <w:rsid w:val="00290376"/>
    <w:rsid w:val="002908A8"/>
    <w:rsid w:val="00290C51"/>
    <w:rsid w:val="002915C2"/>
    <w:rsid w:val="00291FC3"/>
    <w:rsid w:val="002920F6"/>
    <w:rsid w:val="0029248D"/>
    <w:rsid w:val="00294A91"/>
    <w:rsid w:val="00295925"/>
    <w:rsid w:val="002A1118"/>
    <w:rsid w:val="002A24C6"/>
    <w:rsid w:val="002A38A6"/>
    <w:rsid w:val="002A3E81"/>
    <w:rsid w:val="002A4445"/>
    <w:rsid w:val="002A4D51"/>
    <w:rsid w:val="002A5143"/>
    <w:rsid w:val="002A51C1"/>
    <w:rsid w:val="002A55C9"/>
    <w:rsid w:val="002A6C82"/>
    <w:rsid w:val="002A6DBD"/>
    <w:rsid w:val="002A6F81"/>
    <w:rsid w:val="002A726D"/>
    <w:rsid w:val="002B009A"/>
    <w:rsid w:val="002B2479"/>
    <w:rsid w:val="002B3A45"/>
    <w:rsid w:val="002B3D50"/>
    <w:rsid w:val="002B3E61"/>
    <w:rsid w:val="002B4F89"/>
    <w:rsid w:val="002B4F98"/>
    <w:rsid w:val="002B57EE"/>
    <w:rsid w:val="002B587D"/>
    <w:rsid w:val="002B59A2"/>
    <w:rsid w:val="002B61B9"/>
    <w:rsid w:val="002B73F6"/>
    <w:rsid w:val="002B759C"/>
    <w:rsid w:val="002B7698"/>
    <w:rsid w:val="002B77C8"/>
    <w:rsid w:val="002C0C15"/>
    <w:rsid w:val="002C1664"/>
    <w:rsid w:val="002C25DE"/>
    <w:rsid w:val="002C2BAF"/>
    <w:rsid w:val="002C38DE"/>
    <w:rsid w:val="002C5F3E"/>
    <w:rsid w:val="002C5F90"/>
    <w:rsid w:val="002C6FA7"/>
    <w:rsid w:val="002D15BA"/>
    <w:rsid w:val="002D216F"/>
    <w:rsid w:val="002D2833"/>
    <w:rsid w:val="002D2BBB"/>
    <w:rsid w:val="002D2E5E"/>
    <w:rsid w:val="002D320A"/>
    <w:rsid w:val="002D38D9"/>
    <w:rsid w:val="002D3B4F"/>
    <w:rsid w:val="002D543D"/>
    <w:rsid w:val="002D5CA5"/>
    <w:rsid w:val="002D6190"/>
    <w:rsid w:val="002E035A"/>
    <w:rsid w:val="002E29F1"/>
    <w:rsid w:val="002E2B19"/>
    <w:rsid w:val="002E3725"/>
    <w:rsid w:val="002E3786"/>
    <w:rsid w:val="002E3881"/>
    <w:rsid w:val="002E4478"/>
    <w:rsid w:val="002E461B"/>
    <w:rsid w:val="002E579D"/>
    <w:rsid w:val="002E6474"/>
    <w:rsid w:val="002E6987"/>
    <w:rsid w:val="002E749F"/>
    <w:rsid w:val="002F006C"/>
    <w:rsid w:val="002F0D32"/>
    <w:rsid w:val="002F1032"/>
    <w:rsid w:val="002F1F54"/>
    <w:rsid w:val="002F2BE1"/>
    <w:rsid w:val="002F2FD2"/>
    <w:rsid w:val="002F4198"/>
    <w:rsid w:val="002F44BF"/>
    <w:rsid w:val="002F4C14"/>
    <w:rsid w:val="002F52DF"/>
    <w:rsid w:val="002F58C6"/>
    <w:rsid w:val="002F5D97"/>
    <w:rsid w:val="002F6075"/>
    <w:rsid w:val="002F69E5"/>
    <w:rsid w:val="002F765F"/>
    <w:rsid w:val="002F77DA"/>
    <w:rsid w:val="002F7AD7"/>
    <w:rsid w:val="002F7E2A"/>
    <w:rsid w:val="00300B8C"/>
    <w:rsid w:val="003012F1"/>
    <w:rsid w:val="00301615"/>
    <w:rsid w:val="00302170"/>
    <w:rsid w:val="003021FD"/>
    <w:rsid w:val="0030220A"/>
    <w:rsid w:val="0030467B"/>
    <w:rsid w:val="00304BF4"/>
    <w:rsid w:val="003051A3"/>
    <w:rsid w:val="003054CD"/>
    <w:rsid w:val="003060AD"/>
    <w:rsid w:val="00307A08"/>
    <w:rsid w:val="00307A81"/>
    <w:rsid w:val="00307E16"/>
    <w:rsid w:val="00310E44"/>
    <w:rsid w:val="003111D1"/>
    <w:rsid w:val="003112E5"/>
    <w:rsid w:val="0031152D"/>
    <w:rsid w:val="00312034"/>
    <w:rsid w:val="003121DF"/>
    <w:rsid w:val="00312715"/>
    <w:rsid w:val="00312BF4"/>
    <w:rsid w:val="00313B3A"/>
    <w:rsid w:val="00315448"/>
    <w:rsid w:val="00315764"/>
    <w:rsid w:val="003162C6"/>
    <w:rsid w:val="00316305"/>
    <w:rsid w:val="00317A84"/>
    <w:rsid w:val="003207C9"/>
    <w:rsid w:val="00320BDC"/>
    <w:rsid w:val="00320D47"/>
    <w:rsid w:val="00323145"/>
    <w:rsid w:val="00323544"/>
    <w:rsid w:val="003254F4"/>
    <w:rsid w:val="003255BE"/>
    <w:rsid w:val="00325C50"/>
    <w:rsid w:val="003261B2"/>
    <w:rsid w:val="0032694F"/>
    <w:rsid w:val="00326C73"/>
    <w:rsid w:val="003270CF"/>
    <w:rsid w:val="00327761"/>
    <w:rsid w:val="00327E4C"/>
    <w:rsid w:val="00330643"/>
    <w:rsid w:val="0033123B"/>
    <w:rsid w:val="003314D6"/>
    <w:rsid w:val="003327E1"/>
    <w:rsid w:val="00333352"/>
    <w:rsid w:val="00333376"/>
    <w:rsid w:val="00335142"/>
    <w:rsid w:val="0033591D"/>
    <w:rsid w:val="00336602"/>
    <w:rsid w:val="0033692D"/>
    <w:rsid w:val="00336D3D"/>
    <w:rsid w:val="00337A9D"/>
    <w:rsid w:val="00337AB8"/>
    <w:rsid w:val="00337BDF"/>
    <w:rsid w:val="00337EE2"/>
    <w:rsid w:val="00340357"/>
    <w:rsid w:val="00341D92"/>
    <w:rsid w:val="003422CE"/>
    <w:rsid w:val="0034262F"/>
    <w:rsid w:val="0034336B"/>
    <w:rsid w:val="00343434"/>
    <w:rsid w:val="00343949"/>
    <w:rsid w:val="00343A7C"/>
    <w:rsid w:val="00344039"/>
    <w:rsid w:val="0034494E"/>
    <w:rsid w:val="0034544D"/>
    <w:rsid w:val="003456CF"/>
    <w:rsid w:val="003459AA"/>
    <w:rsid w:val="0034600E"/>
    <w:rsid w:val="003461E3"/>
    <w:rsid w:val="00347120"/>
    <w:rsid w:val="003472B9"/>
    <w:rsid w:val="003477BC"/>
    <w:rsid w:val="00350E64"/>
    <w:rsid w:val="00351351"/>
    <w:rsid w:val="00351699"/>
    <w:rsid w:val="003518A1"/>
    <w:rsid w:val="00351D0E"/>
    <w:rsid w:val="00351FD9"/>
    <w:rsid w:val="00352DC5"/>
    <w:rsid w:val="003532E7"/>
    <w:rsid w:val="00353A00"/>
    <w:rsid w:val="00353B5B"/>
    <w:rsid w:val="0035419C"/>
    <w:rsid w:val="00354D34"/>
    <w:rsid w:val="00354F3B"/>
    <w:rsid w:val="00355778"/>
    <w:rsid w:val="00355811"/>
    <w:rsid w:val="00356267"/>
    <w:rsid w:val="003571A4"/>
    <w:rsid w:val="003604BD"/>
    <w:rsid w:val="0036067B"/>
    <w:rsid w:val="003609C1"/>
    <w:rsid w:val="00361773"/>
    <w:rsid w:val="00361A94"/>
    <w:rsid w:val="00362F40"/>
    <w:rsid w:val="00363387"/>
    <w:rsid w:val="00363AB5"/>
    <w:rsid w:val="0036477D"/>
    <w:rsid w:val="00364F93"/>
    <w:rsid w:val="00365C7D"/>
    <w:rsid w:val="00366979"/>
    <w:rsid w:val="00367590"/>
    <w:rsid w:val="00367AFC"/>
    <w:rsid w:val="00371E70"/>
    <w:rsid w:val="00372547"/>
    <w:rsid w:val="00372E82"/>
    <w:rsid w:val="00373374"/>
    <w:rsid w:val="00373758"/>
    <w:rsid w:val="003737FD"/>
    <w:rsid w:val="00373BC7"/>
    <w:rsid w:val="00374E4B"/>
    <w:rsid w:val="0037628D"/>
    <w:rsid w:val="003762C0"/>
    <w:rsid w:val="00376965"/>
    <w:rsid w:val="00376D88"/>
    <w:rsid w:val="00376EA0"/>
    <w:rsid w:val="003771CC"/>
    <w:rsid w:val="00377F2B"/>
    <w:rsid w:val="00380810"/>
    <w:rsid w:val="00380C09"/>
    <w:rsid w:val="00381FC4"/>
    <w:rsid w:val="00382020"/>
    <w:rsid w:val="003822D7"/>
    <w:rsid w:val="0038263A"/>
    <w:rsid w:val="00382F8F"/>
    <w:rsid w:val="00383855"/>
    <w:rsid w:val="003845EB"/>
    <w:rsid w:val="003849AA"/>
    <w:rsid w:val="00385E50"/>
    <w:rsid w:val="00386C76"/>
    <w:rsid w:val="00387193"/>
    <w:rsid w:val="003928A8"/>
    <w:rsid w:val="00392A44"/>
    <w:rsid w:val="00392C2D"/>
    <w:rsid w:val="00392CB3"/>
    <w:rsid w:val="00394412"/>
    <w:rsid w:val="003948E4"/>
    <w:rsid w:val="00394CDD"/>
    <w:rsid w:val="00395B58"/>
    <w:rsid w:val="003972CF"/>
    <w:rsid w:val="003A036A"/>
    <w:rsid w:val="003A0557"/>
    <w:rsid w:val="003A11DC"/>
    <w:rsid w:val="003A1D67"/>
    <w:rsid w:val="003A27B9"/>
    <w:rsid w:val="003A458A"/>
    <w:rsid w:val="003A660C"/>
    <w:rsid w:val="003A6A2D"/>
    <w:rsid w:val="003A7210"/>
    <w:rsid w:val="003A741B"/>
    <w:rsid w:val="003A778A"/>
    <w:rsid w:val="003B10BF"/>
    <w:rsid w:val="003B1617"/>
    <w:rsid w:val="003B1BA6"/>
    <w:rsid w:val="003B1E6E"/>
    <w:rsid w:val="003B1EF0"/>
    <w:rsid w:val="003B2125"/>
    <w:rsid w:val="003B2128"/>
    <w:rsid w:val="003B31E2"/>
    <w:rsid w:val="003B38CB"/>
    <w:rsid w:val="003B3F23"/>
    <w:rsid w:val="003B4143"/>
    <w:rsid w:val="003B4A83"/>
    <w:rsid w:val="003B4C77"/>
    <w:rsid w:val="003B5054"/>
    <w:rsid w:val="003B5522"/>
    <w:rsid w:val="003B5C78"/>
    <w:rsid w:val="003B5EE9"/>
    <w:rsid w:val="003B7236"/>
    <w:rsid w:val="003B7D3A"/>
    <w:rsid w:val="003C1094"/>
    <w:rsid w:val="003C1656"/>
    <w:rsid w:val="003C1C4A"/>
    <w:rsid w:val="003C22E0"/>
    <w:rsid w:val="003C2DB2"/>
    <w:rsid w:val="003C35CF"/>
    <w:rsid w:val="003C4020"/>
    <w:rsid w:val="003C5FF5"/>
    <w:rsid w:val="003C6437"/>
    <w:rsid w:val="003C6D2F"/>
    <w:rsid w:val="003C6ED6"/>
    <w:rsid w:val="003C7212"/>
    <w:rsid w:val="003C759D"/>
    <w:rsid w:val="003D13B4"/>
    <w:rsid w:val="003D16EA"/>
    <w:rsid w:val="003D178A"/>
    <w:rsid w:val="003D1919"/>
    <w:rsid w:val="003D3897"/>
    <w:rsid w:val="003D405E"/>
    <w:rsid w:val="003D4514"/>
    <w:rsid w:val="003D4D47"/>
    <w:rsid w:val="003D50B9"/>
    <w:rsid w:val="003D54EF"/>
    <w:rsid w:val="003D6CB4"/>
    <w:rsid w:val="003D73E5"/>
    <w:rsid w:val="003E039B"/>
    <w:rsid w:val="003E04AC"/>
    <w:rsid w:val="003E1535"/>
    <w:rsid w:val="003E2150"/>
    <w:rsid w:val="003E29D1"/>
    <w:rsid w:val="003E2DF0"/>
    <w:rsid w:val="003E2EAE"/>
    <w:rsid w:val="003E3BFA"/>
    <w:rsid w:val="003E3C95"/>
    <w:rsid w:val="003E3CC9"/>
    <w:rsid w:val="003E580C"/>
    <w:rsid w:val="003E59FB"/>
    <w:rsid w:val="003E648D"/>
    <w:rsid w:val="003E669E"/>
    <w:rsid w:val="003E6D11"/>
    <w:rsid w:val="003E6E39"/>
    <w:rsid w:val="003E7536"/>
    <w:rsid w:val="003E7AAD"/>
    <w:rsid w:val="003E7BA6"/>
    <w:rsid w:val="003F0048"/>
    <w:rsid w:val="003F016F"/>
    <w:rsid w:val="003F1361"/>
    <w:rsid w:val="003F14CF"/>
    <w:rsid w:val="003F1932"/>
    <w:rsid w:val="003F3649"/>
    <w:rsid w:val="003F438E"/>
    <w:rsid w:val="003F4A7A"/>
    <w:rsid w:val="003F4BF3"/>
    <w:rsid w:val="003F5559"/>
    <w:rsid w:val="003F564B"/>
    <w:rsid w:val="003F624D"/>
    <w:rsid w:val="003F627E"/>
    <w:rsid w:val="003F63F6"/>
    <w:rsid w:val="003F6861"/>
    <w:rsid w:val="003F70B0"/>
    <w:rsid w:val="003F7342"/>
    <w:rsid w:val="003F7627"/>
    <w:rsid w:val="003F7823"/>
    <w:rsid w:val="003F79D0"/>
    <w:rsid w:val="004008CA"/>
    <w:rsid w:val="00400ABF"/>
    <w:rsid w:val="00401A11"/>
    <w:rsid w:val="00402E49"/>
    <w:rsid w:val="00403A50"/>
    <w:rsid w:val="00403C15"/>
    <w:rsid w:val="0040413C"/>
    <w:rsid w:val="00404705"/>
    <w:rsid w:val="0040479F"/>
    <w:rsid w:val="00405029"/>
    <w:rsid w:val="00405679"/>
    <w:rsid w:val="00405836"/>
    <w:rsid w:val="00406EF6"/>
    <w:rsid w:val="0040707B"/>
    <w:rsid w:val="00407EF0"/>
    <w:rsid w:val="004103BF"/>
    <w:rsid w:val="00410510"/>
    <w:rsid w:val="004107A0"/>
    <w:rsid w:val="00411443"/>
    <w:rsid w:val="00411468"/>
    <w:rsid w:val="00412255"/>
    <w:rsid w:val="00413514"/>
    <w:rsid w:val="00414152"/>
    <w:rsid w:val="004141B3"/>
    <w:rsid w:val="0041481B"/>
    <w:rsid w:val="00415AD8"/>
    <w:rsid w:val="004161AC"/>
    <w:rsid w:val="00416964"/>
    <w:rsid w:val="00416AE5"/>
    <w:rsid w:val="00416B9F"/>
    <w:rsid w:val="00416BC2"/>
    <w:rsid w:val="0041D806"/>
    <w:rsid w:val="00420182"/>
    <w:rsid w:val="00420AD8"/>
    <w:rsid w:val="00420B9C"/>
    <w:rsid w:val="00422815"/>
    <w:rsid w:val="00423352"/>
    <w:rsid w:val="004238B1"/>
    <w:rsid w:val="004238F4"/>
    <w:rsid w:val="00423BA2"/>
    <w:rsid w:val="004249D2"/>
    <w:rsid w:val="00424B05"/>
    <w:rsid w:val="00424E22"/>
    <w:rsid w:val="00426D15"/>
    <w:rsid w:val="004270E5"/>
    <w:rsid w:val="00427568"/>
    <w:rsid w:val="0042762A"/>
    <w:rsid w:val="004279A3"/>
    <w:rsid w:val="00427ACC"/>
    <w:rsid w:val="00427D17"/>
    <w:rsid w:val="00427EC4"/>
    <w:rsid w:val="004313FA"/>
    <w:rsid w:val="004316B7"/>
    <w:rsid w:val="00431737"/>
    <w:rsid w:val="004322DC"/>
    <w:rsid w:val="00432667"/>
    <w:rsid w:val="004342EC"/>
    <w:rsid w:val="00434D0E"/>
    <w:rsid w:val="00434F6D"/>
    <w:rsid w:val="004358C0"/>
    <w:rsid w:val="00436760"/>
    <w:rsid w:val="004369D1"/>
    <w:rsid w:val="00436A39"/>
    <w:rsid w:val="00436DF8"/>
    <w:rsid w:val="00437000"/>
    <w:rsid w:val="00437C51"/>
    <w:rsid w:val="00437C8E"/>
    <w:rsid w:val="0044011E"/>
    <w:rsid w:val="004403D7"/>
    <w:rsid w:val="004417D3"/>
    <w:rsid w:val="00442788"/>
    <w:rsid w:val="00442B78"/>
    <w:rsid w:val="00442E32"/>
    <w:rsid w:val="004435C0"/>
    <w:rsid w:val="00443759"/>
    <w:rsid w:val="004437EC"/>
    <w:rsid w:val="00443913"/>
    <w:rsid w:val="00443C25"/>
    <w:rsid w:val="004448BE"/>
    <w:rsid w:val="004449CE"/>
    <w:rsid w:val="004458B4"/>
    <w:rsid w:val="00445F0F"/>
    <w:rsid w:val="00446436"/>
    <w:rsid w:val="00447212"/>
    <w:rsid w:val="00447627"/>
    <w:rsid w:val="00447F9D"/>
    <w:rsid w:val="004503A7"/>
    <w:rsid w:val="004503E3"/>
    <w:rsid w:val="0045057F"/>
    <w:rsid w:val="004508F1"/>
    <w:rsid w:val="0045157D"/>
    <w:rsid w:val="00451AB2"/>
    <w:rsid w:val="0045229B"/>
    <w:rsid w:val="004538A9"/>
    <w:rsid w:val="00453BA6"/>
    <w:rsid w:val="00453CB8"/>
    <w:rsid w:val="004551A7"/>
    <w:rsid w:val="004551B0"/>
    <w:rsid w:val="004553F5"/>
    <w:rsid w:val="00455891"/>
    <w:rsid w:val="00455BF4"/>
    <w:rsid w:val="00455E9D"/>
    <w:rsid w:val="0045693B"/>
    <w:rsid w:val="00456B84"/>
    <w:rsid w:val="004572C7"/>
    <w:rsid w:val="00457317"/>
    <w:rsid w:val="00457CC7"/>
    <w:rsid w:val="004604BB"/>
    <w:rsid w:val="004610A3"/>
    <w:rsid w:val="0046147F"/>
    <w:rsid w:val="00461FAB"/>
    <w:rsid w:val="004623DD"/>
    <w:rsid w:val="004626A6"/>
    <w:rsid w:val="004627A0"/>
    <w:rsid w:val="00462835"/>
    <w:rsid w:val="004631C2"/>
    <w:rsid w:val="00463B74"/>
    <w:rsid w:val="00463C4E"/>
    <w:rsid w:val="004648E8"/>
    <w:rsid w:val="004653A0"/>
    <w:rsid w:val="004655C4"/>
    <w:rsid w:val="00465670"/>
    <w:rsid w:val="00470B30"/>
    <w:rsid w:val="00470D86"/>
    <w:rsid w:val="00470FAB"/>
    <w:rsid w:val="00471E2A"/>
    <w:rsid w:val="004724F3"/>
    <w:rsid w:val="00472D95"/>
    <w:rsid w:val="0047358B"/>
    <w:rsid w:val="00477324"/>
    <w:rsid w:val="00477E1C"/>
    <w:rsid w:val="00481CAD"/>
    <w:rsid w:val="00481FD9"/>
    <w:rsid w:val="0048286F"/>
    <w:rsid w:val="00482CDD"/>
    <w:rsid w:val="004840FE"/>
    <w:rsid w:val="00484166"/>
    <w:rsid w:val="00484905"/>
    <w:rsid w:val="00484C19"/>
    <w:rsid w:val="00484C8D"/>
    <w:rsid w:val="00484DB0"/>
    <w:rsid w:val="00484F52"/>
    <w:rsid w:val="00484FB6"/>
    <w:rsid w:val="0048549B"/>
    <w:rsid w:val="004855D8"/>
    <w:rsid w:val="004868EB"/>
    <w:rsid w:val="00486E4D"/>
    <w:rsid w:val="004874EB"/>
    <w:rsid w:val="00487FA6"/>
    <w:rsid w:val="00490529"/>
    <w:rsid w:val="0049104C"/>
    <w:rsid w:val="00491509"/>
    <w:rsid w:val="00491AE3"/>
    <w:rsid w:val="004921E0"/>
    <w:rsid w:val="0049240C"/>
    <w:rsid w:val="0049289B"/>
    <w:rsid w:val="004929B2"/>
    <w:rsid w:val="004935D6"/>
    <w:rsid w:val="00493B91"/>
    <w:rsid w:val="004948DF"/>
    <w:rsid w:val="004954B4"/>
    <w:rsid w:val="004956B8"/>
    <w:rsid w:val="004A05A0"/>
    <w:rsid w:val="004A0809"/>
    <w:rsid w:val="004A1B56"/>
    <w:rsid w:val="004A3D72"/>
    <w:rsid w:val="004A3F38"/>
    <w:rsid w:val="004A3F9D"/>
    <w:rsid w:val="004A4231"/>
    <w:rsid w:val="004A46EC"/>
    <w:rsid w:val="004A4AAB"/>
    <w:rsid w:val="004A4E2C"/>
    <w:rsid w:val="004A5E9F"/>
    <w:rsid w:val="004A6579"/>
    <w:rsid w:val="004A6D2D"/>
    <w:rsid w:val="004A6EAF"/>
    <w:rsid w:val="004A6FC6"/>
    <w:rsid w:val="004A7CF3"/>
    <w:rsid w:val="004B05FA"/>
    <w:rsid w:val="004B1354"/>
    <w:rsid w:val="004B1541"/>
    <w:rsid w:val="004B195E"/>
    <w:rsid w:val="004B22BC"/>
    <w:rsid w:val="004B2392"/>
    <w:rsid w:val="004B3636"/>
    <w:rsid w:val="004B5838"/>
    <w:rsid w:val="004B790B"/>
    <w:rsid w:val="004C0263"/>
    <w:rsid w:val="004C0431"/>
    <w:rsid w:val="004C0469"/>
    <w:rsid w:val="004C06AD"/>
    <w:rsid w:val="004C0E71"/>
    <w:rsid w:val="004C11FE"/>
    <w:rsid w:val="004C1440"/>
    <w:rsid w:val="004C1994"/>
    <w:rsid w:val="004C19BB"/>
    <w:rsid w:val="004C1A54"/>
    <w:rsid w:val="004C20E3"/>
    <w:rsid w:val="004C23AE"/>
    <w:rsid w:val="004C23F5"/>
    <w:rsid w:val="004C2AF7"/>
    <w:rsid w:val="004C38A4"/>
    <w:rsid w:val="004C50F1"/>
    <w:rsid w:val="004C5170"/>
    <w:rsid w:val="004C5490"/>
    <w:rsid w:val="004C6170"/>
    <w:rsid w:val="004C6439"/>
    <w:rsid w:val="004C6540"/>
    <w:rsid w:val="004C6CF5"/>
    <w:rsid w:val="004C74FB"/>
    <w:rsid w:val="004C7551"/>
    <w:rsid w:val="004D0061"/>
    <w:rsid w:val="004D0D2B"/>
    <w:rsid w:val="004D19A3"/>
    <w:rsid w:val="004D20D0"/>
    <w:rsid w:val="004D2FA8"/>
    <w:rsid w:val="004D32DA"/>
    <w:rsid w:val="004D4437"/>
    <w:rsid w:val="004D4924"/>
    <w:rsid w:val="004D4B45"/>
    <w:rsid w:val="004D4D57"/>
    <w:rsid w:val="004D4F78"/>
    <w:rsid w:val="004D52C8"/>
    <w:rsid w:val="004D5826"/>
    <w:rsid w:val="004E0765"/>
    <w:rsid w:val="004E086D"/>
    <w:rsid w:val="004E0963"/>
    <w:rsid w:val="004E1BD4"/>
    <w:rsid w:val="004E2595"/>
    <w:rsid w:val="004E396D"/>
    <w:rsid w:val="004E6A76"/>
    <w:rsid w:val="004E71A7"/>
    <w:rsid w:val="004E75C1"/>
    <w:rsid w:val="004E7C63"/>
    <w:rsid w:val="004E7FED"/>
    <w:rsid w:val="004F0772"/>
    <w:rsid w:val="004F0D0F"/>
    <w:rsid w:val="004F18BF"/>
    <w:rsid w:val="004F26AA"/>
    <w:rsid w:val="004F2A40"/>
    <w:rsid w:val="004F2F51"/>
    <w:rsid w:val="004F3C04"/>
    <w:rsid w:val="004F3CD0"/>
    <w:rsid w:val="004F4231"/>
    <w:rsid w:val="004F4BDA"/>
    <w:rsid w:val="004F4DA5"/>
    <w:rsid w:val="004F5A4C"/>
    <w:rsid w:val="004F5A81"/>
    <w:rsid w:val="004F5B6A"/>
    <w:rsid w:val="004F62A8"/>
    <w:rsid w:val="004F72C0"/>
    <w:rsid w:val="004F7513"/>
    <w:rsid w:val="004F7561"/>
    <w:rsid w:val="004F79E0"/>
    <w:rsid w:val="004F7A70"/>
    <w:rsid w:val="0050070A"/>
    <w:rsid w:val="005008DF"/>
    <w:rsid w:val="00501553"/>
    <w:rsid w:val="00501B1D"/>
    <w:rsid w:val="00502C50"/>
    <w:rsid w:val="00502ED0"/>
    <w:rsid w:val="00502F16"/>
    <w:rsid w:val="00504722"/>
    <w:rsid w:val="005048F6"/>
    <w:rsid w:val="00505AB4"/>
    <w:rsid w:val="0050635E"/>
    <w:rsid w:val="00506C98"/>
    <w:rsid w:val="00506D92"/>
    <w:rsid w:val="00507399"/>
    <w:rsid w:val="00507474"/>
    <w:rsid w:val="00507995"/>
    <w:rsid w:val="005103FB"/>
    <w:rsid w:val="00511C34"/>
    <w:rsid w:val="005138A9"/>
    <w:rsid w:val="00514660"/>
    <w:rsid w:val="00514DD6"/>
    <w:rsid w:val="00515968"/>
    <w:rsid w:val="00516E46"/>
    <w:rsid w:val="005176BC"/>
    <w:rsid w:val="005177C0"/>
    <w:rsid w:val="00517A75"/>
    <w:rsid w:val="00517BF7"/>
    <w:rsid w:val="005203CE"/>
    <w:rsid w:val="0052173D"/>
    <w:rsid w:val="00522466"/>
    <w:rsid w:val="005229A8"/>
    <w:rsid w:val="00523A8F"/>
    <w:rsid w:val="00524495"/>
    <w:rsid w:val="0052449E"/>
    <w:rsid w:val="00524CD9"/>
    <w:rsid w:val="005250DC"/>
    <w:rsid w:val="00525104"/>
    <w:rsid w:val="005262F2"/>
    <w:rsid w:val="00526D1F"/>
    <w:rsid w:val="00526DD8"/>
    <w:rsid w:val="00526F08"/>
    <w:rsid w:val="005279C9"/>
    <w:rsid w:val="005309B3"/>
    <w:rsid w:val="005309EC"/>
    <w:rsid w:val="00530A7B"/>
    <w:rsid w:val="00531213"/>
    <w:rsid w:val="005316EC"/>
    <w:rsid w:val="00531931"/>
    <w:rsid w:val="00531F85"/>
    <w:rsid w:val="005322BD"/>
    <w:rsid w:val="00532817"/>
    <w:rsid w:val="00532D6D"/>
    <w:rsid w:val="00532EFD"/>
    <w:rsid w:val="005333CF"/>
    <w:rsid w:val="00533A7E"/>
    <w:rsid w:val="00533EFC"/>
    <w:rsid w:val="00533F97"/>
    <w:rsid w:val="0053405A"/>
    <w:rsid w:val="00534DDD"/>
    <w:rsid w:val="00535FB2"/>
    <w:rsid w:val="00537576"/>
    <w:rsid w:val="005406CC"/>
    <w:rsid w:val="00541203"/>
    <w:rsid w:val="0054141E"/>
    <w:rsid w:val="005423A9"/>
    <w:rsid w:val="00542697"/>
    <w:rsid w:val="00542E3E"/>
    <w:rsid w:val="00543138"/>
    <w:rsid w:val="0054324F"/>
    <w:rsid w:val="005447B2"/>
    <w:rsid w:val="005456AF"/>
    <w:rsid w:val="00547477"/>
    <w:rsid w:val="005477EA"/>
    <w:rsid w:val="00547807"/>
    <w:rsid w:val="00547CFB"/>
    <w:rsid w:val="0055120A"/>
    <w:rsid w:val="005512E8"/>
    <w:rsid w:val="005514D6"/>
    <w:rsid w:val="00551551"/>
    <w:rsid w:val="005519E3"/>
    <w:rsid w:val="00551B34"/>
    <w:rsid w:val="00551B64"/>
    <w:rsid w:val="00551C61"/>
    <w:rsid w:val="00552362"/>
    <w:rsid w:val="00552B21"/>
    <w:rsid w:val="00552E0C"/>
    <w:rsid w:val="005530DD"/>
    <w:rsid w:val="005536E9"/>
    <w:rsid w:val="005539A3"/>
    <w:rsid w:val="00553E03"/>
    <w:rsid w:val="00554E42"/>
    <w:rsid w:val="00557966"/>
    <w:rsid w:val="00560161"/>
    <w:rsid w:val="005601FA"/>
    <w:rsid w:val="0056032F"/>
    <w:rsid w:val="0056042D"/>
    <w:rsid w:val="00560A27"/>
    <w:rsid w:val="00560CE4"/>
    <w:rsid w:val="00562D82"/>
    <w:rsid w:val="00563086"/>
    <w:rsid w:val="00563989"/>
    <w:rsid w:val="0056430F"/>
    <w:rsid w:val="0056548F"/>
    <w:rsid w:val="005655A9"/>
    <w:rsid w:val="005656D9"/>
    <w:rsid w:val="00567B4E"/>
    <w:rsid w:val="00570370"/>
    <w:rsid w:val="005708FD"/>
    <w:rsid w:val="0057243C"/>
    <w:rsid w:val="00572567"/>
    <w:rsid w:val="005725E2"/>
    <w:rsid w:val="00572F98"/>
    <w:rsid w:val="00573A00"/>
    <w:rsid w:val="00573D55"/>
    <w:rsid w:val="005742F7"/>
    <w:rsid w:val="0057471D"/>
    <w:rsid w:val="00574EFA"/>
    <w:rsid w:val="0057572A"/>
    <w:rsid w:val="00576A57"/>
    <w:rsid w:val="00576B1D"/>
    <w:rsid w:val="00576FF5"/>
    <w:rsid w:val="005773A3"/>
    <w:rsid w:val="005773FD"/>
    <w:rsid w:val="00577553"/>
    <w:rsid w:val="00577867"/>
    <w:rsid w:val="005779EA"/>
    <w:rsid w:val="00580076"/>
    <w:rsid w:val="005800C9"/>
    <w:rsid w:val="005801DF"/>
    <w:rsid w:val="005806CF"/>
    <w:rsid w:val="00581160"/>
    <w:rsid w:val="0058118B"/>
    <w:rsid w:val="005811AA"/>
    <w:rsid w:val="0058126F"/>
    <w:rsid w:val="0058227A"/>
    <w:rsid w:val="00582357"/>
    <w:rsid w:val="00582378"/>
    <w:rsid w:val="005824A1"/>
    <w:rsid w:val="00582AE0"/>
    <w:rsid w:val="00583AD8"/>
    <w:rsid w:val="00584B7C"/>
    <w:rsid w:val="00584E81"/>
    <w:rsid w:val="00584F2A"/>
    <w:rsid w:val="00585115"/>
    <w:rsid w:val="00585A2B"/>
    <w:rsid w:val="0058607F"/>
    <w:rsid w:val="00586366"/>
    <w:rsid w:val="00587292"/>
    <w:rsid w:val="00587BC2"/>
    <w:rsid w:val="005916FD"/>
    <w:rsid w:val="00593382"/>
    <w:rsid w:val="005945EC"/>
    <w:rsid w:val="005948D7"/>
    <w:rsid w:val="00594F82"/>
    <w:rsid w:val="0059602A"/>
    <w:rsid w:val="005967D5"/>
    <w:rsid w:val="0059756C"/>
    <w:rsid w:val="00597578"/>
    <w:rsid w:val="0059788C"/>
    <w:rsid w:val="00597967"/>
    <w:rsid w:val="005A0235"/>
    <w:rsid w:val="005A07DF"/>
    <w:rsid w:val="005A15A4"/>
    <w:rsid w:val="005A352E"/>
    <w:rsid w:val="005A40E3"/>
    <w:rsid w:val="005A4823"/>
    <w:rsid w:val="005A4D5E"/>
    <w:rsid w:val="005A53A8"/>
    <w:rsid w:val="005A6E07"/>
    <w:rsid w:val="005B192D"/>
    <w:rsid w:val="005B2561"/>
    <w:rsid w:val="005B2876"/>
    <w:rsid w:val="005B300A"/>
    <w:rsid w:val="005B31BF"/>
    <w:rsid w:val="005B3705"/>
    <w:rsid w:val="005B4A0A"/>
    <w:rsid w:val="005B6E3E"/>
    <w:rsid w:val="005B71CD"/>
    <w:rsid w:val="005B725E"/>
    <w:rsid w:val="005B7277"/>
    <w:rsid w:val="005B7C5B"/>
    <w:rsid w:val="005C0009"/>
    <w:rsid w:val="005C04F8"/>
    <w:rsid w:val="005C157C"/>
    <w:rsid w:val="005C15FF"/>
    <w:rsid w:val="005C1BCB"/>
    <w:rsid w:val="005C2792"/>
    <w:rsid w:val="005C2B8F"/>
    <w:rsid w:val="005C3BEA"/>
    <w:rsid w:val="005C4681"/>
    <w:rsid w:val="005C4D29"/>
    <w:rsid w:val="005C5A51"/>
    <w:rsid w:val="005C6542"/>
    <w:rsid w:val="005C6C7D"/>
    <w:rsid w:val="005C7029"/>
    <w:rsid w:val="005C72ED"/>
    <w:rsid w:val="005D020B"/>
    <w:rsid w:val="005D057C"/>
    <w:rsid w:val="005D114B"/>
    <w:rsid w:val="005D242E"/>
    <w:rsid w:val="005D2643"/>
    <w:rsid w:val="005D4EEB"/>
    <w:rsid w:val="005D4FB1"/>
    <w:rsid w:val="005D52F2"/>
    <w:rsid w:val="005D748D"/>
    <w:rsid w:val="005E010A"/>
    <w:rsid w:val="005E290C"/>
    <w:rsid w:val="005E31AF"/>
    <w:rsid w:val="005E3493"/>
    <w:rsid w:val="005E51FC"/>
    <w:rsid w:val="005E5B5E"/>
    <w:rsid w:val="005E5E52"/>
    <w:rsid w:val="005E66B8"/>
    <w:rsid w:val="005E699C"/>
    <w:rsid w:val="005E70A3"/>
    <w:rsid w:val="005E7B92"/>
    <w:rsid w:val="005E7F19"/>
    <w:rsid w:val="005F06A6"/>
    <w:rsid w:val="005F0803"/>
    <w:rsid w:val="005F1CF5"/>
    <w:rsid w:val="005F1EDE"/>
    <w:rsid w:val="005F1F64"/>
    <w:rsid w:val="005F24CD"/>
    <w:rsid w:val="005F37DC"/>
    <w:rsid w:val="005F37FF"/>
    <w:rsid w:val="005F3F29"/>
    <w:rsid w:val="005F4551"/>
    <w:rsid w:val="005F4848"/>
    <w:rsid w:val="005F48D7"/>
    <w:rsid w:val="005F5E30"/>
    <w:rsid w:val="005F6402"/>
    <w:rsid w:val="005F6DDB"/>
    <w:rsid w:val="00600417"/>
    <w:rsid w:val="0060110A"/>
    <w:rsid w:val="006020E9"/>
    <w:rsid w:val="00603CA1"/>
    <w:rsid w:val="0060438A"/>
    <w:rsid w:val="0060475A"/>
    <w:rsid w:val="0060525E"/>
    <w:rsid w:val="00605729"/>
    <w:rsid w:val="00605F92"/>
    <w:rsid w:val="0060608E"/>
    <w:rsid w:val="00606BE5"/>
    <w:rsid w:val="0060753D"/>
    <w:rsid w:val="006115B3"/>
    <w:rsid w:val="00611C1B"/>
    <w:rsid w:val="006121D5"/>
    <w:rsid w:val="006126A0"/>
    <w:rsid w:val="00613201"/>
    <w:rsid w:val="006137C4"/>
    <w:rsid w:val="0061391C"/>
    <w:rsid w:val="00613B0D"/>
    <w:rsid w:val="00614640"/>
    <w:rsid w:val="006158A3"/>
    <w:rsid w:val="006161D9"/>
    <w:rsid w:val="00616251"/>
    <w:rsid w:val="006163A9"/>
    <w:rsid w:val="0061657D"/>
    <w:rsid w:val="00617248"/>
    <w:rsid w:val="006176F7"/>
    <w:rsid w:val="00617EEA"/>
    <w:rsid w:val="006214B1"/>
    <w:rsid w:val="0062254B"/>
    <w:rsid w:val="006226FF"/>
    <w:rsid w:val="006232EF"/>
    <w:rsid w:val="00624EDD"/>
    <w:rsid w:val="006252D2"/>
    <w:rsid w:val="00625F66"/>
    <w:rsid w:val="00626185"/>
    <w:rsid w:val="00626755"/>
    <w:rsid w:val="00626C27"/>
    <w:rsid w:val="00626FF6"/>
    <w:rsid w:val="00630008"/>
    <w:rsid w:val="00630E1A"/>
    <w:rsid w:val="00630F57"/>
    <w:rsid w:val="00631668"/>
    <w:rsid w:val="006316F8"/>
    <w:rsid w:val="0063186C"/>
    <w:rsid w:val="00632447"/>
    <w:rsid w:val="006331CA"/>
    <w:rsid w:val="00633545"/>
    <w:rsid w:val="006337DC"/>
    <w:rsid w:val="00633DEA"/>
    <w:rsid w:val="00634C29"/>
    <w:rsid w:val="00634CB6"/>
    <w:rsid w:val="00634F9F"/>
    <w:rsid w:val="00635162"/>
    <w:rsid w:val="00636BF5"/>
    <w:rsid w:val="0063717D"/>
    <w:rsid w:val="006371D9"/>
    <w:rsid w:val="00637E09"/>
    <w:rsid w:val="00637E49"/>
    <w:rsid w:val="00637E4A"/>
    <w:rsid w:val="0064341A"/>
    <w:rsid w:val="00643595"/>
    <w:rsid w:val="006437D1"/>
    <w:rsid w:val="00645780"/>
    <w:rsid w:val="00645A61"/>
    <w:rsid w:val="00645F94"/>
    <w:rsid w:val="00646571"/>
    <w:rsid w:val="006476CE"/>
    <w:rsid w:val="00647778"/>
    <w:rsid w:val="00647ABF"/>
    <w:rsid w:val="00650122"/>
    <w:rsid w:val="00650888"/>
    <w:rsid w:val="00651703"/>
    <w:rsid w:val="00651A85"/>
    <w:rsid w:val="00652F80"/>
    <w:rsid w:val="00653965"/>
    <w:rsid w:val="006543A4"/>
    <w:rsid w:val="0065531A"/>
    <w:rsid w:val="006563E5"/>
    <w:rsid w:val="006565B7"/>
    <w:rsid w:val="00657170"/>
    <w:rsid w:val="006575FD"/>
    <w:rsid w:val="0065796B"/>
    <w:rsid w:val="00657B3D"/>
    <w:rsid w:val="00657E69"/>
    <w:rsid w:val="006601D7"/>
    <w:rsid w:val="006603E2"/>
    <w:rsid w:val="006608A4"/>
    <w:rsid w:val="00661B2E"/>
    <w:rsid w:val="00661E0A"/>
    <w:rsid w:val="006626D2"/>
    <w:rsid w:val="00662DAD"/>
    <w:rsid w:val="00664315"/>
    <w:rsid w:val="00664C82"/>
    <w:rsid w:val="006655C7"/>
    <w:rsid w:val="00665B0D"/>
    <w:rsid w:val="00666294"/>
    <w:rsid w:val="00666409"/>
    <w:rsid w:val="0066709C"/>
    <w:rsid w:val="006670D9"/>
    <w:rsid w:val="00667C0D"/>
    <w:rsid w:val="00667C5F"/>
    <w:rsid w:val="006701B0"/>
    <w:rsid w:val="0067168E"/>
    <w:rsid w:val="006719D1"/>
    <w:rsid w:val="00671E31"/>
    <w:rsid w:val="006729CB"/>
    <w:rsid w:val="006731F6"/>
    <w:rsid w:val="00673261"/>
    <w:rsid w:val="00673C12"/>
    <w:rsid w:val="00674C7E"/>
    <w:rsid w:val="00674DFD"/>
    <w:rsid w:val="00675C53"/>
    <w:rsid w:val="00677703"/>
    <w:rsid w:val="006777AF"/>
    <w:rsid w:val="00680350"/>
    <w:rsid w:val="006836D7"/>
    <w:rsid w:val="006852B6"/>
    <w:rsid w:val="00685495"/>
    <w:rsid w:val="00685639"/>
    <w:rsid w:val="00686B52"/>
    <w:rsid w:val="00686DFF"/>
    <w:rsid w:val="0069166E"/>
    <w:rsid w:val="00691887"/>
    <w:rsid w:val="00691C92"/>
    <w:rsid w:val="006933C6"/>
    <w:rsid w:val="00693487"/>
    <w:rsid w:val="00693CD5"/>
    <w:rsid w:val="006941B8"/>
    <w:rsid w:val="00695454"/>
    <w:rsid w:val="00695DBE"/>
    <w:rsid w:val="00695DE2"/>
    <w:rsid w:val="006960CD"/>
    <w:rsid w:val="006975BF"/>
    <w:rsid w:val="006A00B5"/>
    <w:rsid w:val="006A030B"/>
    <w:rsid w:val="006A09DC"/>
    <w:rsid w:val="006A0BE0"/>
    <w:rsid w:val="006A1B68"/>
    <w:rsid w:val="006A3A2D"/>
    <w:rsid w:val="006A3D0D"/>
    <w:rsid w:val="006A42A7"/>
    <w:rsid w:val="006A4F59"/>
    <w:rsid w:val="006A53D8"/>
    <w:rsid w:val="006A558F"/>
    <w:rsid w:val="006A5597"/>
    <w:rsid w:val="006A55D6"/>
    <w:rsid w:val="006A5636"/>
    <w:rsid w:val="006A59F6"/>
    <w:rsid w:val="006A5A7D"/>
    <w:rsid w:val="006A6F3F"/>
    <w:rsid w:val="006A79E2"/>
    <w:rsid w:val="006B0403"/>
    <w:rsid w:val="006B1020"/>
    <w:rsid w:val="006B1822"/>
    <w:rsid w:val="006B1E9F"/>
    <w:rsid w:val="006B4E10"/>
    <w:rsid w:val="006B501E"/>
    <w:rsid w:val="006B5684"/>
    <w:rsid w:val="006B6345"/>
    <w:rsid w:val="006B6EDD"/>
    <w:rsid w:val="006B7F8F"/>
    <w:rsid w:val="006C02C1"/>
    <w:rsid w:val="006C0E69"/>
    <w:rsid w:val="006C0E85"/>
    <w:rsid w:val="006C1CA3"/>
    <w:rsid w:val="006C2BA6"/>
    <w:rsid w:val="006C3B56"/>
    <w:rsid w:val="006C4736"/>
    <w:rsid w:val="006C509F"/>
    <w:rsid w:val="006C67F9"/>
    <w:rsid w:val="006C70E7"/>
    <w:rsid w:val="006D1E33"/>
    <w:rsid w:val="006D2004"/>
    <w:rsid w:val="006D27FD"/>
    <w:rsid w:val="006D31C2"/>
    <w:rsid w:val="006D3F48"/>
    <w:rsid w:val="006D428E"/>
    <w:rsid w:val="006D4676"/>
    <w:rsid w:val="006D46D0"/>
    <w:rsid w:val="006D50FD"/>
    <w:rsid w:val="006D5BC3"/>
    <w:rsid w:val="006D669C"/>
    <w:rsid w:val="006D69E8"/>
    <w:rsid w:val="006D6CAE"/>
    <w:rsid w:val="006D7111"/>
    <w:rsid w:val="006D742D"/>
    <w:rsid w:val="006D7F6E"/>
    <w:rsid w:val="006E0003"/>
    <w:rsid w:val="006E00B0"/>
    <w:rsid w:val="006E01CB"/>
    <w:rsid w:val="006E0ED3"/>
    <w:rsid w:val="006E225E"/>
    <w:rsid w:val="006E27CD"/>
    <w:rsid w:val="006E2F79"/>
    <w:rsid w:val="006E313D"/>
    <w:rsid w:val="006E3472"/>
    <w:rsid w:val="006E38E2"/>
    <w:rsid w:val="006E3999"/>
    <w:rsid w:val="006E3FDA"/>
    <w:rsid w:val="006E44E7"/>
    <w:rsid w:val="006E454B"/>
    <w:rsid w:val="006E519F"/>
    <w:rsid w:val="006E5482"/>
    <w:rsid w:val="006E54F9"/>
    <w:rsid w:val="006E5D83"/>
    <w:rsid w:val="006E61F2"/>
    <w:rsid w:val="006E6E85"/>
    <w:rsid w:val="006E7B4F"/>
    <w:rsid w:val="006E7EE3"/>
    <w:rsid w:val="006F0AD7"/>
    <w:rsid w:val="006F0D3B"/>
    <w:rsid w:val="006F2C9F"/>
    <w:rsid w:val="006F4359"/>
    <w:rsid w:val="006F4AF3"/>
    <w:rsid w:val="006F5783"/>
    <w:rsid w:val="006F582F"/>
    <w:rsid w:val="006F5B5A"/>
    <w:rsid w:val="006F5E6D"/>
    <w:rsid w:val="006F608D"/>
    <w:rsid w:val="006F62F9"/>
    <w:rsid w:val="006F64B2"/>
    <w:rsid w:val="006F68B5"/>
    <w:rsid w:val="0070182C"/>
    <w:rsid w:val="00703BA3"/>
    <w:rsid w:val="00704787"/>
    <w:rsid w:val="00704A46"/>
    <w:rsid w:val="00705144"/>
    <w:rsid w:val="0070521C"/>
    <w:rsid w:val="00705496"/>
    <w:rsid w:val="00705C42"/>
    <w:rsid w:val="0070631C"/>
    <w:rsid w:val="007067B9"/>
    <w:rsid w:val="00706E50"/>
    <w:rsid w:val="007075F9"/>
    <w:rsid w:val="007106F2"/>
    <w:rsid w:val="0071163E"/>
    <w:rsid w:val="00711A60"/>
    <w:rsid w:val="00712E64"/>
    <w:rsid w:val="0071350C"/>
    <w:rsid w:val="007138DE"/>
    <w:rsid w:val="00713981"/>
    <w:rsid w:val="00714790"/>
    <w:rsid w:val="00716A76"/>
    <w:rsid w:val="007179BE"/>
    <w:rsid w:val="00717C95"/>
    <w:rsid w:val="00720571"/>
    <w:rsid w:val="0072118B"/>
    <w:rsid w:val="0072144E"/>
    <w:rsid w:val="00721DB2"/>
    <w:rsid w:val="00722C98"/>
    <w:rsid w:val="0072302A"/>
    <w:rsid w:val="00723259"/>
    <w:rsid w:val="00724C3F"/>
    <w:rsid w:val="007257C7"/>
    <w:rsid w:val="00725C62"/>
    <w:rsid w:val="00726426"/>
    <w:rsid w:val="00727B83"/>
    <w:rsid w:val="00727C8B"/>
    <w:rsid w:val="00731114"/>
    <w:rsid w:val="00732365"/>
    <w:rsid w:val="00732795"/>
    <w:rsid w:val="0073294D"/>
    <w:rsid w:val="00733252"/>
    <w:rsid w:val="0073366A"/>
    <w:rsid w:val="00734A0F"/>
    <w:rsid w:val="007355BE"/>
    <w:rsid w:val="00735E2B"/>
    <w:rsid w:val="00736870"/>
    <w:rsid w:val="00737497"/>
    <w:rsid w:val="00737F0D"/>
    <w:rsid w:val="007400E2"/>
    <w:rsid w:val="007400F3"/>
    <w:rsid w:val="00740577"/>
    <w:rsid w:val="00741B63"/>
    <w:rsid w:val="00741FA3"/>
    <w:rsid w:val="007421DB"/>
    <w:rsid w:val="007426D9"/>
    <w:rsid w:val="00742815"/>
    <w:rsid w:val="0074309D"/>
    <w:rsid w:val="00743308"/>
    <w:rsid w:val="00745654"/>
    <w:rsid w:val="0074585B"/>
    <w:rsid w:val="007467D5"/>
    <w:rsid w:val="00746C04"/>
    <w:rsid w:val="00746F79"/>
    <w:rsid w:val="00747799"/>
    <w:rsid w:val="00747F8A"/>
    <w:rsid w:val="007503D2"/>
    <w:rsid w:val="007504E5"/>
    <w:rsid w:val="00750D43"/>
    <w:rsid w:val="00750FC9"/>
    <w:rsid w:val="00751019"/>
    <w:rsid w:val="00752370"/>
    <w:rsid w:val="00752815"/>
    <w:rsid w:val="00752C0F"/>
    <w:rsid w:val="007533F1"/>
    <w:rsid w:val="00753771"/>
    <w:rsid w:val="0075417C"/>
    <w:rsid w:val="00754288"/>
    <w:rsid w:val="007551B1"/>
    <w:rsid w:val="00755399"/>
    <w:rsid w:val="007557CB"/>
    <w:rsid w:val="00755C28"/>
    <w:rsid w:val="00756B5F"/>
    <w:rsid w:val="007574C9"/>
    <w:rsid w:val="00757A16"/>
    <w:rsid w:val="00760BBE"/>
    <w:rsid w:val="007614BE"/>
    <w:rsid w:val="0076196F"/>
    <w:rsid w:val="00761F2C"/>
    <w:rsid w:val="00762619"/>
    <w:rsid w:val="007634C6"/>
    <w:rsid w:val="007637FC"/>
    <w:rsid w:val="0076557F"/>
    <w:rsid w:val="00767D67"/>
    <w:rsid w:val="0077006A"/>
    <w:rsid w:val="007711E2"/>
    <w:rsid w:val="007716AB"/>
    <w:rsid w:val="00772695"/>
    <w:rsid w:val="007727C0"/>
    <w:rsid w:val="00773A41"/>
    <w:rsid w:val="00774302"/>
    <w:rsid w:val="007744CF"/>
    <w:rsid w:val="00774587"/>
    <w:rsid w:val="00774F2D"/>
    <w:rsid w:val="00776BF6"/>
    <w:rsid w:val="00776E4E"/>
    <w:rsid w:val="00777C9E"/>
    <w:rsid w:val="00780233"/>
    <w:rsid w:val="0078054D"/>
    <w:rsid w:val="00781D57"/>
    <w:rsid w:val="00781FD7"/>
    <w:rsid w:val="007831D1"/>
    <w:rsid w:val="00785CA5"/>
    <w:rsid w:val="00785E31"/>
    <w:rsid w:val="0078658E"/>
    <w:rsid w:val="0078662F"/>
    <w:rsid w:val="007870C8"/>
    <w:rsid w:val="00787B0A"/>
    <w:rsid w:val="0079114C"/>
    <w:rsid w:val="00791545"/>
    <w:rsid w:val="00791802"/>
    <w:rsid w:val="00791A42"/>
    <w:rsid w:val="00791F1A"/>
    <w:rsid w:val="007926A2"/>
    <w:rsid w:val="007931D7"/>
    <w:rsid w:val="00793A7F"/>
    <w:rsid w:val="007942A7"/>
    <w:rsid w:val="007950B6"/>
    <w:rsid w:val="00795A3B"/>
    <w:rsid w:val="00796578"/>
    <w:rsid w:val="007969A8"/>
    <w:rsid w:val="007972E6"/>
    <w:rsid w:val="007A08DE"/>
    <w:rsid w:val="007A0F17"/>
    <w:rsid w:val="007A1FAE"/>
    <w:rsid w:val="007A217A"/>
    <w:rsid w:val="007A2964"/>
    <w:rsid w:val="007A31F6"/>
    <w:rsid w:val="007A3859"/>
    <w:rsid w:val="007A395A"/>
    <w:rsid w:val="007A4066"/>
    <w:rsid w:val="007A47ED"/>
    <w:rsid w:val="007A4A95"/>
    <w:rsid w:val="007A4F65"/>
    <w:rsid w:val="007A5861"/>
    <w:rsid w:val="007A5BE6"/>
    <w:rsid w:val="007A60A0"/>
    <w:rsid w:val="007A74D3"/>
    <w:rsid w:val="007A74F9"/>
    <w:rsid w:val="007A7D5C"/>
    <w:rsid w:val="007A7E67"/>
    <w:rsid w:val="007A7FF4"/>
    <w:rsid w:val="007B02A9"/>
    <w:rsid w:val="007B0AD0"/>
    <w:rsid w:val="007B0C51"/>
    <w:rsid w:val="007B2DE7"/>
    <w:rsid w:val="007B3061"/>
    <w:rsid w:val="007B367F"/>
    <w:rsid w:val="007B3F9B"/>
    <w:rsid w:val="007B3FA3"/>
    <w:rsid w:val="007B459D"/>
    <w:rsid w:val="007B57B5"/>
    <w:rsid w:val="007B642A"/>
    <w:rsid w:val="007B66B7"/>
    <w:rsid w:val="007B6801"/>
    <w:rsid w:val="007B6D27"/>
    <w:rsid w:val="007B763D"/>
    <w:rsid w:val="007B765C"/>
    <w:rsid w:val="007B77E0"/>
    <w:rsid w:val="007C0438"/>
    <w:rsid w:val="007C0AB2"/>
    <w:rsid w:val="007C1659"/>
    <w:rsid w:val="007C1783"/>
    <w:rsid w:val="007C21D8"/>
    <w:rsid w:val="007C288B"/>
    <w:rsid w:val="007C3594"/>
    <w:rsid w:val="007C46C5"/>
    <w:rsid w:val="007C4FC2"/>
    <w:rsid w:val="007C592C"/>
    <w:rsid w:val="007C6938"/>
    <w:rsid w:val="007C79D4"/>
    <w:rsid w:val="007D0AAF"/>
    <w:rsid w:val="007D0AB4"/>
    <w:rsid w:val="007D0B55"/>
    <w:rsid w:val="007D2089"/>
    <w:rsid w:val="007D23B4"/>
    <w:rsid w:val="007D3AFB"/>
    <w:rsid w:val="007D3C85"/>
    <w:rsid w:val="007D3D58"/>
    <w:rsid w:val="007D4530"/>
    <w:rsid w:val="007D6543"/>
    <w:rsid w:val="007D6C4C"/>
    <w:rsid w:val="007E1EC5"/>
    <w:rsid w:val="007E1FB7"/>
    <w:rsid w:val="007E2484"/>
    <w:rsid w:val="007E256B"/>
    <w:rsid w:val="007E2EF6"/>
    <w:rsid w:val="007E31D7"/>
    <w:rsid w:val="007E378F"/>
    <w:rsid w:val="007E4EFE"/>
    <w:rsid w:val="007E6BDE"/>
    <w:rsid w:val="007E7DF0"/>
    <w:rsid w:val="007F06E0"/>
    <w:rsid w:val="007F10E7"/>
    <w:rsid w:val="007F2A6A"/>
    <w:rsid w:val="007F32CC"/>
    <w:rsid w:val="007F38AA"/>
    <w:rsid w:val="007F4016"/>
    <w:rsid w:val="007F4102"/>
    <w:rsid w:val="007F4787"/>
    <w:rsid w:val="007F49E8"/>
    <w:rsid w:val="007F4FAC"/>
    <w:rsid w:val="007F57CF"/>
    <w:rsid w:val="007F5855"/>
    <w:rsid w:val="007F590A"/>
    <w:rsid w:val="007F5990"/>
    <w:rsid w:val="007F5BFE"/>
    <w:rsid w:val="007F5DA2"/>
    <w:rsid w:val="007F5F01"/>
    <w:rsid w:val="007F65CC"/>
    <w:rsid w:val="007F69E7"/>
    <w:rsid w:val="007F6D14"/>
    <w:rsid w:val="008003EB"/>
    <w:rsid w:val="0080144F"/>
    <w:rsid w:val="00802341"/>
    <w:rsid w:val="008023D4"/>
    <w:rsid w:val="008025FB"/>
    <w:rsid w:val="00802904"/>
    <w:rsid w:val="00802EFF"/>
    <w:rsid w:val="008042EC"/>
    <w:rsid w:val="008044BE"/>
    <w:rsid w:val="00807518"/>
    <w:rsid w:val="0080758F"/>
    <w:rsid w:val="00807C12"/>
    <w:rsid w:val="00807FFC"/>
    <w:rsid w:val="0081044F"/>
    <w:rsid w:val="00811C5C"/>
    <w:rsid w:val="00812356"/>
    <w:rsid w:val="008127E2"/>
    <w:rsid w:val="00813DA3"/>
    <w:rsid w:val="00814349"/>
    <w:rsid w:val="00814456"/>
    <w:rsid w:val="008158F3"/>
    <w:rsid w:val="00815EB3"/>
    <w:rsid w:val="008160AB"/>
    <w:rsid w:val="008167DE"/>
    <w:rsid w:val="00816997"/>
    <w:rsid w:val="00817CDC"/>
    <w:rsid w:val="00817F9E"/>
    <w:rsid w:val="00820D07"/>
    <w:rsid w:val="00821484"/>
    <w:rsid w:val="008218A4"/>
    <w:rsid w:val="00821B14"/>
    <w:rsid w:val="008226CC"/>
    <w:rsid w:val="008228CA"/>
    <w:rsid w:val="00822C2F"/>
    <w:rsid w:val="0082306A"/>
    <w:rsid w:val="00823404"/>
    <w:rsid w:val="00823751"/>
    <w:rsid w:val="00823CC2"/>
    <w:rsid w:val="00823F40"/>
    <w:rsid w:val="0082492B"/>
    <w:rsid w:val="0082498C"/>
    <w:rsid w:val="00825804"/>
    <w:rsid w:val="00827295"/>
    <w:rsid w:val="00830720"/>
    <w:rsid w:val="00831626"/>
    <w:rsid w:val="00831FC6"/>
    <w:rsid w:val="00834921"/>
    <w:rsid w:val="00834B97"/>
    <w:rsid w:val="008371DB"/>
    <w:rsid w:val="00840530"/>
    <w:rsid w:val="00840DC7"/>
    <w:rsid w:val="008410E2"/>
    <w:rsid w:val="008417E5"/>
    <w:rsid w:val="00842FBD"/>
    <w:rsid w:val="00844932"/>
    <w:rsid w:val="00844EE5"/>
    <w:rsid w:val="008452A0"/>
    <w:rsid w:val="00845446"/>
    <w:rsid w:val="008455AD"/>
    <w:rsid w:val="00845CD7"/>
    <w:rsid w:val="00846266"/>
    <w:rsid w:val="00846CB9"/>
    <w:rsid w:val="00846ECD"/>
    <w:rsid w:val="00846FCB"/>
    <w:rsid w:val="008472C9"/>
    <w:rsid w:val="00847476"/>
    <w:rsid w:val="00847B28"/>
    <w:rsid w:val="00851FAF"/>
    <w:rsid w:val="00852650"/>
    <w:rsid w:val="00852A06"/>
    <w:rsid w:val="00852B1E"/>
    <w:rsid w:val="00852C06"/>
    <w:rsid w:val="008531E8"/>
    <w:rsid w:val="008533B8"/>
    <w:rsid w:val="0085586F"/>
    <w:rsid w:val="008558F8"/>
    <w:rsid w:val="00855A54"/>
    <w:rsid w:val="0085608A"/>
    <w:rsid w:val="008570E7"/>
    <w:rsid w:val="00860B90"/>
    <w:rsid w:val="00861555"/>
    <w:rsid w:val="0086162E"/>
    <w:rsid w:val="00861B72"/>
    <w:rsid w:val="008621F4"/>
    <w:rsid w:val="00862B78"/>
    <w:rsid w:val="00863B7E"/>
    <w:rsid w:val="00863E92"/>
    <w:rsid w:val="0086515A"/>
    <w:rsid w:val="00865996"/>
    <w:rsid w:val="00865C66"/>
    <w:rsid w:val="00865FC1"/>
    <w:rsid w:val="00866410"/>
    <w:rsid w:val="008670A3"/>
    <w:rsid w:val="0086717D"/>
    <w:rsid w:val="00867F7D"/>
    <w:rsid w:val="00867FCA"/>
    <w:rsid w:val="00870405"/>
    <w:rsid w:val="00870632"/>
    <w:rsid w:val="0087074D"/>
    <w:rsid w:val="00870888"/>
    <w:rsid w:val="0087125A"/>
    <w:rsid w:val="008716F6"/>
    <w:rsid w:val="00871DFA"/>
    <w:rsid w:val="00871EA3"/>
    <w:rsid w:val="00871F12"/>
    <w:rsid w:val="008732EF"/>
    <w:rsid w:val="00873986"/>
    <w:rsid w:val="00873AB1"/>
    <w:rsid w:val="008749D2"/>
    <w:rsid w:val="0087517B"/>
    <w:rsid w:val="00875186"/>
    <w:rsid w:val="0087531C"/>
    <w:rsid w:val="00875C8A"/>
    <w:rsid w:val="00876721"/>
    <w:rsid w:val="00876BFB"/>
    <w:rsid w:val="00876D04"/>
    <w:rsid w:val="008815D4"/>
    <w:rsid w:val="008817EB"/>
    <w:rsid w:val="00881EAD"/>
    <w:rsid w:val="00883B44"/>
    <w:rsid w:val="00883CAB"/>
    <w:rsid w:val="00883EF6"/>
    <w:rsid w:val="008841E8"/>
    <w:rsid w:val="00884494"/>
    <w:rsid w:val="00885F77"/>
    <w:rsid w:val="008868E9"/>
    <w:rsid w:val="00886B87"/>
    <w:rsid w:val="00887279"/>
    <w:rsid w:val="008876BF"/>
    <w:rsid w:val="008900B2"/>
    <w:rsid w:val="00890247"/>
    <w:rsid w:val="00890A98"/>
    <w:rsid w:val="00892259"/>
    <w:rsid w:val="00892E62"/>
    <w:rsid w:val="008939B6"/>
    <w:rsid w:val="00894A8C"/>
    <w:rsid w:val="00895743"/>
    <w:rsid w:val="00895950"/>
    <w:rsid w:val="00895C4D"/>
    <w:rsid w:val="00896828"/>
    <w:rsid w:val="008A1E68"/>
    <w:rsid w:val="008A3954"/>
    <w:rsid w:val="008A44F0"/>
    <w:rsid w:val="008A466E"/>
    <w:rsid w:val="008A5437"/>
    <w:rsid w:val="008A5A2E"/>
    <w:rsid w:val="008A6E0E"/>
    <w:rsid w:val="008A7C4D"/>
    <w:rsid w:val="008B008E"/>
    <w:rsid w:val="008B03E4"/>
    <w:rsid w:val="008B0759"/>
    <w:rsid w:val="008B11E7"/>
    <w:rsid w:val="008B1E4A"/>
    <w:rsid w:val="008B1F4F"/>
    <w:rsid w:val="008B227E"/>
    <w:rsid w:val="008B3095"/>
    <w:rsid w:val="008B3F79"/>
    <w:rsid w:val="008B5F82"/>
    <w:rsid w:val="008B6135"/>
    <w:rsid w:val="008B6839"/>
    <w:rsid w:val="008B69C8"/>
    <w:rsid w:val="008B7D4E"/>
    <w:rsid w:val="008C0DAD"/>
    <w:rsid w:val="008C1323"/>
    <w:rsid w:val="008C13CD"/>
    <w:rsid w:val="008C18CB"/>
    <w:rsid w:val="008C1B37"/>
    <w:rsid w:val="008C22C7"/>
    <w:rsid w:val="008C2CF7"/>
    <w:rsid w:val="008C2D34"/>
    <w:rsid w:val="008C2F68"/>
    <w:rsid w:val="008C30B5"/>
    <w:rsid w:val="008C4E8D"/>
    <w:rsid w:val="008C5C60"/>
    <w:rsid w:val="008C6844"/>
    <w:rsid w:val="008C6C40"/>
    <w:rsid w:val="008D12ED"/>
    <w:rsid w:val="008D340D"/>
    <w:rsid w:val="008D36E7"/>
    <w:rsid w:val="008D4371"/>
    <w:rsid w:val="008D4F47"/>
    <w:rsid w:val="008D63D9"/>
    <w:rsid w:val="008D6F67"/>
    <w:rsid w:val="008D770D"/>
    <w:rsid w:val="008D7D52"/>
    <w:rsid w:val="008D7F2D"/>
    <w:rsid w:val="008E0FC2"/>
    <w:rsid w:val="008E222C"/>
    <w:rsid w:val="008E2375"/>
    <w:rsid w:val="008E241B"/>
    <w:rsid w:val="008E36F1"/>
    <w:rsid w:val="008E3F68"/>
    <w:rsid w:val="008E45B3"/>
    <w:rsid w:val="008E4EA4"/>
    <w:rsid w:val="008E5424"/>
    <w:rsid w:val="008E5641"/>
    <w:rsid w:val="008E7AB4"/>
    <w:rsid w:val="008E7ADB"/>
    <w:rsid w:val="008F0273"/>
    <w:rsid w:val="008F02A3"/>
    <w:rsid w:val="008F0EA8"/>
    <w:rsid w:val="008F1F52"/>
    <w:rsid w:val="008F2195"/>
    <w:rsid w:val="008F21FB"/>
    <w:rsid w:val="008F23D2"/>
    <w:rsid w:val="008F2D30"/>
    <w:rsid w:val="008F3EE5"/>
    <w:rsid w:val="008F48E7"/>
    <w:rsid w:val="008F5DD4"/>
    <w:rsid w:val="008F6048"/>
    <w:rsid w:val="008F61B7"/>
    <w:rsid w:val="008F6923"/>
    <w:rsid w:val="008F6D41"/>
    <w:rsid w:val="008F6F37"/>
    <w:rsid w:val="00900E00"/>
    <w:rsid w:val="00900EC2"/>
    <w:rsid w:val="00901C87"/>
    <w:rsid w:val="0090280F"/>
    <w:rsid w:val="00902A6B"/>
    <w:rsid w:val="00904C05"/>
    <w:rsid w:val="00904D9F"/>
    <w:rsid w:val="00904E50"/>
    <w:rsid w:val="00905030"/>
    <w:rsid w:val="009057C4"/>
    <w:rsid w:val="00905E47"/>
    <w:rsid w:val="009072D0"/>
    <w:rsid w:val="009109D9"/>
    <w:rsid w:val="009113A9"/>
    <w:rsid w:val="00911DA4"/>
    <w:rsid w:val="009137D1"/>
    <w:rsid w:val="00914CBB"/>
    <w:rsid w:val="00915C5A"/>
    <w:rsid w:val="009202B2"/>
    <w:rsid w:val="009207E9"/>
    <w:rsid w:val="00921193"/>
    <w:rsid w:val="0092154F"/>
    <w:rsid w:val="00922706"/>
    <w:rsid w:val="00922C4E"/>
    <w:rsid w:val="00923C36"/>
    <w:rsid w:val="0092451B"/>
    <w:rsid w:val="00924B28"/>
    <w:rsid w:val="00924EC0"/>
    <w:rsid w:val="00925DAC"/>
    <w:rsid w:val="00926031"/>
    <w:rsid w:val="0092670B"/>
    <w:rsid w:val="00926978"/>
    <w:rsid w:val="00927787"/>
    <w:rsid w:val="00927A06"/>
    <w:rsid w:val="00927C8A"/>
    <w:rsid w:val="00930AB0"/>
    <w:rsid w:val="00931D2A"/>
    <w:rsid w:val="00934488"/>
    <w:rsid w:val="009351C5"/>
    <w:rsid w:val="00935229"/>
    <w:rsid w:val="00935675"/>
    <w:rsid w:val="00935CB2"/>
    <w:rsid w:val="00935D88"/>
    <w:rsid w:val="009367D0"/>
    <w:rsid w:val="00936A56"/>
    <w:rsid w:val="00936FB6"/>
    <w:rsid w:val="0093750C"/>
    <w:rsid w:val="00937917"/>
    <w:rsid w:val="00937AC1"/>
    <w:rsid w:val="00937E48"/>
    <w:rsid w:val="00937F5C"/>
    <w:rsid w:val="0094136E"/>
    <w:rsid w:val="0094177A"/>
    <w:rsid w:val="00941875"/>
    <w:rsid w:val="00942AFA"/>
    <w:rsid w:val="00943137"/>
    <w:rsid w:val="00943168"/>
    <w:rsid w:val="009432A7"/>
    <w:rsid w:val="0094366B"/>
    <w:rsid w:val="00943D18"/>
    <w:rsid w:val="00944EBA"/>
    <w:rsid w:val="00945337"/>
    <w:rsid w:val="00945D93"/>
    <w:rsid w:val="00946B19"/>
    <w:rsid w:val="00947420"/>
    <w:rsid w:val="00947F70"/>
    <w:rsid w:val="0095163B"/>
    <w:rsid w:val="00951E23"/>
    <w:rsid w:val="00952964"/>
    <w:rsid w:val="00953B82"/>
    <w:rsid w:val="009540D1"/>
    <w:rsid w:val="00954AFA"/>
    <w:rsid w:val="00954B78"/>
    <w:rsid w:val="00954C35"/>
    <w:rsid w:val="00955267"/>
    <w:rsid w:val="00956B29"/>
    <w:rsid w:val="00956BD0"/>
    <w:rsid w:val="00957A60"/>
    <w:rsid w:val="00957FCE"/>
    <w:rsid w:val="009603C8"/>
    <w:rsid w:val="00960BEF"/>
    <w:rsid w:val="00960CB4"/>
    <w:rsid w:val="00960E93"/>
    <w:rsid w:val="00961715"/>
    <w:rsid w:val="0096179E"/>
    <w:rsid w:val="00961BB9"/>
    <w:rsid w:val="00963186"/>
    <w:rsid w:val="0096344B"/>
    <w:rsid w:val="00963B3C"/>
    <w:rsid w:val="00963C8D"/>
    <w:rsid w:val="00963C8F"/>
    <w:rsid w:val="00964129"/>
    <w:rsid w:val="009649D3"/>
    <w:rsid w:val="00964F19"/>
    <w:rsid w:val="00965CD6"/>
    <w:rsid w:val="00966782"/>
    <w:rsid w:val="009677A3"/>
    <w:rsid w:val="009717CB"/>
    <w:rsid w:val="00971E4C"/>
    <w:rsid w:val="00973097"/>
    <w:rsid w:val="00974771"/>
    <w:rsid w:val="009747F0"/>
    <w:rsid w:val="0097585E"/>
    <w:rsid w:val="00975931"/>
    <w:rsid w:val="0097655B"/>
    <w:rsid w:val="00976A6D"/>
    <w:rsid w:val="00976BBA"/>
    <w:rsid w:val="00976C4F"/>
    <w:rsid w:val="0097714A"/>
    <w:rsid w:val="0097772F"/>
    <w:rsid w:val="009803F2"/>
    <w:rsid w:val="009807FF"/>
    <w:rsid w:val="009816C9"/>
    <w:rsid w:val="00982390"/>
    <w:rsid w:val="00984162"/>
    <w:rsid w:val="009844FF"/>
    <w:rsid w:val="00984F31"/>
    <w:rsid w:val="00984F85"/>
    <w:rsid w:val="009855F8"/>
    <w:rsid w:val="00985693"/>
    <w:rsid w:val="00985A3A"/>
    <w:rsid w:val="00985B8D"/>
    <w:rsid w:val="00986283"/>
    <w:rsid w:val="00986BBA"/>
    <w:rsid w:val="0098711C"/>
    <w:rsid w:val="00987C46"/>
    <w:rsid w:val="0099007E"/>
    <w:rsid w:val="00990773"/>
    <w:rsid w:val="00990972"/>
    <w:rsid w:val="00990A43"/>
    <w:rsid w:val="00991229"/>
    <w:rsid w:val="00991C26"/>
    <w:rsid w:val="00991D19"/>
    <w:rsid w:val="009920C5"/>
    <w:rsid w:val="009922A9"/>
    <w:rsid w:val="0099378B"/>
    <w:rsid w:val="00996C95"/>
    <w:rsid w:val="00997E4D"/>
    <w:rsid w:val="009A0171"/>
    <w:rsid w:val="009A0A05"/>
    <w:rsid w:val="009A0BC0"/>
    <w:rsid w:val="009A1088"/>
    <w:rsid w:val="009A257D"/>
    <w:rsid w:val="009A348A"/>
    <w:rsid w:val="009A355D"/>
    <w:rsid w:val="009A39A9"/>
    <w:rsid w:val="009A3F0A"/>
    <w:rsid w:val="009A5EEE"/>
    <w:rsid w:val="009A6C7C"/>
    <w:rsid w:val="009A6D54"/>
    <w:rsid w:val="009A6F3D"/>
    <w:rsid w:val="009A6F43"/>
    <w:rsid w:val="009A7B38"/>
    <w:rsid w:val="009B040F"/>
    <w:rsid w:val="009B0509"/>
    <w:rsid w:val="009B118C"/>
    <w:rsid w:val="009B18D6"/>
    <w:rsid w:val="009B2208"/>
    <w:rsid w:val="009B297A"/>
    <w:rsid w:val="009B318D"/>
    <w:rsid w:val="009B33B9"/>
    <w:rsid w:val="009B3456"/>
    <w:rsid w:val="009B3879"/>
    <w:rsid w:val="009B7C92"/>
    <w:rsid w:val="009C12F6"/>
    <w:rsid w:val="009C1BE3"/>
    <w:rsid w:val="009C2D05"/>
    <w:rsid w:val="009C32AF"/>
    <w:rsid w:val="009C3F3A"/>
    <w:rsid w:val="009C3F97"/>
    <w:rsid w:val="009C4943"/>
    <w:rsid w:val="009C5139"/>
    <w:rsid w:val="009C5A2F"/>
    <w:rsid w:val="009C6813"/>
    <w:rsid w:val="009C70A9"/>
    <w:rsid w:val="009C7872"/>
    <w:rsid w:val="009D04EA"/>
    <w:rsid w:val="009D0A93"/>
    <w:rsid w:val="009D1182"/>
    <w:rsid w:val="009D1880"/>
    <w:rsid w:val="009D2724"/>
    <w:rsid w:val="009D3820"/>
    <w:rsid w:val="009D3E0D"/>
    <w:rsid w:val="009D3F28"/>
    <w:rsid w:val="009D49CE"/>
    <w:rsid w:val="009D5565"/>
    <w:rsid w:val="009D5917"/>
    <w:rsid w:val="009D68EB"/>
    <w:rsid w:val="009D747F"/>
    <w:rsid w:val="009D786A"/>
    <w:rsid w:val="009D7C84"/>
    <w:rsid w:val="009E105C"/>
    <w:rsid w:val="009E1A43"/>
    <w:rsid w:val="009E306B"/>
    <w:rsid w:val="009E3A9A"/>
    <w:rsid w:val="009E41CF"/>
    <w:rsid w:val="009E4BF9"/>
    <w:rsid w:val="009E4D33"/>
    <w:rsid w:val="009E51B1"/>
    <w:rsid w:val="009E5D40"/>
    <w:rsid w:val="009E5DAF"/>
    <w:rsid w:val="009E61F0"/>
    <w:rsid w:val="009E6F7A"/>
    <w:rsid w:val="009E711B"/>
    <w:rsid w:val="009F0411"/>
    <w:rsid w:val="009F057C"/>
    <w:rsid w:val="009F07BB"/>
    <w:rsid w:val="009F0A50"/>
    <w:rsid w:val="009F0A59"/>
    <w:rsid w:val="009F0B11"/>
    <w:rsid w:val="009F0CAF"/>
    <w:rsid w:val="009F167C"/>
    <w:rsid w:val="009F3838"/>
    <w:rsid w:val="009F3D12"/>
    <w:rsid w:val="009F416E"/>
    <w:rsid w:val="009F41D6"/>
    <w:rsid w:val="009F5412"/>
    <w:rsid w:val="009F55B3"/>
    <w:rsid w:val="009F57FD"/>
    <w:rsid w:val="009F7353"/>
    <w:rsid w:val="009F7A24"/>
    <w:rsid w:val="00A004D5"/>
    <w:rsid w:val="00A00FE7"/>
    <w:rsid w:val="00A014F2"/>
    <w:rsid w:val="00A01AA2"/>
    <w:rsid w:val="00A02885"/>
    <w:rsid w:val="00A02C5F"/>
    <w:rsid w:val="00A03D1D"/>
    <w:rsid w:val="00A04492"/>
    <w:rsid w:val="00A046D8"/>
    <w:rsid w:val="00A04E52"/>
    <w:rsid w:val="00A053E2"/>
    <w:rsid w:val="00A054C9"/>
    <w:rsid w:val="00A05772"/>
    <w:rsid w:val="00A0644D"/>
    <w:rsid w:val="00A0767B"/>
    <w:rsid w:val="00A07856"/>
    <w:rsid w:val="00A1036B"/>
    <w:rsid w:val="00A108A2"/>
    <w:rsid w:val="00A109C5"/>
    <w:rsid w:val="00A1124E"/>
    <w:rsid w:val="00A11723"/>
    <w:rsid w:val="00A1234E"/>
    <w:rsid w:val="00A12D3A"/>
    <w:rsid w:val="00A1358F"/>
    <w:rsid w:val="00A13746"/>
    <w:rsid w:val="00A13C7B"/>
    <w:rsid w:val="00A13CAE"/>
    <w:rsid w:val="00A1481A"/>
    <w:rsid w:val="00A15046"/>
    <w:rsid w:val="00A15551"/>
    <w:rsid w:val="00A15958"/>
    <w:rsid w:val="00A16353"/>
    <w:rsid w:val="00A16664"/>
    <w:rsid w:val="00A16BD3"/>
    <w:rsid w:val="00A16E0D"/>
    <w:rsid w:val="00A16E7A"/>
    <w:rsid w:val="00A17458"/>
    <w:rsid w:val="00A20283"/>
    <w:rsid w:val="00A20732"/>
    <w:rsid w:val="00A21FB9"/>
    <w:rsid w:val="00A224EA"/>
    <w:rsid w:val="00A22C94"/>
    <w:rsid w:val="00A2365D"/>
    <w:rsid w:val="00A24C07"/>
    <w:rsid w:val="00A24E8B"/>
    <w:rsid w:val="00A25EDB"/>
    <w:rsid w:val="00A264CC"/>
    <w:rsid w:val="00A26A95"/>
    <w:rsid w:val="00A27AC1"/>
    <w:rsid w:val="00A301CF"/>
    <w:rsid w:val="00A3025F"/>
    <w:rsid w:val="00A30C03"/>
    <w:rsid w:val="00A31FA9"/>
    <w:rsid w:val="00A32353"/>
    <w:rsid w:val="00A326B4"/>
    <w:rsid w:val="00A32F56"/>
    <w:rsid w:val="00A33517"/>
    <w:rsid w:val="00A33604"/>
    <w:rsid w:val="00A33DD4"/>
    <w:rsid w:val="00A346E6"/>
    <w:rsid w:val="00A34AB8"/>
    <w:rsid w:val="00A353F7"/>
    <w:rsid w:val="00A35915"/>
    <w:rsid w:val="00A367FB"/>
    <w:rsid w:val="00A36C60"/>
    <w:rsid w:val="00A40326"/>
    <w:rsid w:val="00A408AB"/>
    <w:rsid w:val="00A4192D"/>
    <w:rsid w:val="00A41FB6"/>
    <w:rsid w:val="00A422DD"/>
    <w:rsid w:val="00A42374"/>
    <w:rsid w:val="00A4260D"/>
    <w:rsid w:val="00A427B6"/>
    <w:rsid w:val="00A43AE3"/>
    <w:rsid w:val="00A43F10"/>
    <w:rsid w:val="00A44B6D"/>
    <w:rsid w:val="00A45A48"/>
    <w:rsid w:val="00A46CEC"/>
    <w:rsid w:val="00A51170"/>
    <w:rsid w:val="00A51879"/>
    <w:rsid w:val="00A52304"/>
    <w:rsid w:val="00A528C3"/>
    <w:rsid w:val="00A5367C"/>
    <w:rsid w:val="00A53E12"/>
    <w:rsid w:val="00A5414A"/>
    <w:rsid w:val="00A54379"/>
    <w:rsid w:val="00A543BE"/>
    <w:rsid w:val="00A56D16"/>
    <w:rsid w:val="00A575BA"/>
    <w:rsid w:val="00A57FED"/>
    <w:rsid w:val="00A60027"/>
    <w:rsid w:val="00A60DCC"/>
    <w:rsid w:val="00A61734"/>
    <w:rsid w:val="00A61965"/>
    <w:rsid w:val="00A63D14"/>
    <w:rsid w:val="00A63FC7"/>
    <w:rsid w:val="00A64CBD"/>
    <w:rsid w:val="00A6502D"/>
    <w:rsid w:val="00A650C5"/>
    <w:rsid w:val="00A663E1"/>
    <w:rsid w:val="00A71646"/>
    <w:rsid w:val="00A7192C"/>
    <w:rsid w:val="00A72264"/>
    <w:rsid w:val="00A72332"/>
    <w:rsid w:val="00A72C46"/>
    <w:rsid w:val="00A74A45"/>
    <w:rsid w:val="00A750DB"/>
    <w:rsid w:val="00A765F2"/>
    <w:rsid w:val="00A77556"/>
    <w:rsid w:val="00A77F1B"/>
    <w:rsid w:val="00A808D7"/>
    <w:rsid w:val="00A829F9"/>
    <w:rsid w:val="00A83EB9"/>
    <w:rsid w:val="00A8459C"/>
    <w:rsid w:val="00A852FF"/>
    <w:rsid w:val="00A86094"/>
    <w:rsid w:val="00A867A9"/>
    <w:rsid w:val="00A87EDF"/>
    <w:rsid w:val="00A87FD3"/>
    <w:rsid w:val="00A90AA5"/>
    <w:rsid w:val="00A9127C"/>
    <w:rsid w:val="00A914CE"/>
    <w:rsid w:val="00A914E1"/>
    <w:rsid w:val="00A919DE"/>
    <w:rsid w:val="00A91B1A"/>
    <w:rsid w:val="00A9206F"/>
    <w:rsid w:val="00A92A0F"/>
    <w:rsid w:val="00A92C0A"/>
    <w:rsid w:val="00A92DFD"/>
    <w:rsid w:val="00A93361"/>
    <w:rsid w:val="00A94716"/>
    <w:rsid w:val="00A94872"/>
    <w:rsid w:val="00A95B74"/>
    <w:rsid w:val="00A9695D"/>
    <w:rsid w:val="00AA0149"/>
    <w:rsid w:val="00AA1538"/>
    <w:rsid w:val="00AA19FB"/>
    <w:rsid w:val="00AA2437"/>
    <w:rsid w:val="00AA2583"/>
    <w:rsid w:val="00AA32A0"/>
    <w:rsid w:val="00AA4019"/>
    <w:rsid w:val="00AA40D8"/>
    <w:rsid w:val="00AA4590"/>
    <w:rsid w:val="00AA4C85"/>
    <w:rsid w:val="00AA54F9"/>
    <w:rsid w:val="00AA6F05"/>
    <w:rsid w:val="00AA7120"/>
    <w:rsid w:val="00AB035E"/>
    <w:rsid w:val="00AB13DF"/>
    <w:rsid w:val="00AB1848"/>
    <w:rsid w:val="00AB2BBB"/>
    <w:rsid w:val="00AB3491"/>
    <w:rsid w:val="00AB3944"/>
    <w:rsid w:val="00AB39AA"/>
    <w:rsid w:val="00AB537F"/>
    <w:rsid w:val="00AB6EA3"/>
    <w:rsid w:val="00AB72A7"/>
    <w:rsid w:val="00AB7450"/>
    <w:rsid w:val="00AB765E"/>
    <w:rsid w:val="00AB7A77"/>
    <w:rsid w:val="00AC1083"/>
    <w:rsid w:val="00AC12C0"/>
    <w:rsid w:val="00AC1479"/>
    <w:rsid w:val="00AC2489"/>
    <w:rsid w:val="00AC2C05"/>
    <w:rsid w:val="00AC3780"/>
    <w:rsid w:val="00AC3C24"/>
    <w:rsid w:val="00AC40A2"/>
    <w:rsid w:val="00AC4BED"/>
    <w:rsid w:val="00AC4F23"/>
    <w:rsid w:val="00AC5441"/>
    <w:rsid w:val="00AC7864"/>
    <w:rsid w:val="00AC7DA5"/>
    <w:rsid w:val="00AC7E79"/>
    <w:rsid w:val="00AD0A92"/>
    <w:rsid w:val="00AD0D0C"/>
    <w:rsid w:val="00AD0E29"/>
    <w:rsid w:val="00AD1544"/>
    <w:rsid w:val="00AD1C62"/>
    <w:rsid w:val="00AD20B3"/>
    <w:rsid w:val="00AD239B"/>
    <w:rsid w:val="00AD44B4"/>
    <w:rsid w:val="00AD5691"/>
    <w:rsid w:val="00AD5D29"/>
    <w:rsid w:val="00AD6173"/>
    <w:rsid w:val="00AD622A"/>
    <w:rsid w:val="00AD64EF"/>
    <w:rsid w:val="00AD682B"/>
    <w:rsid w:val="00AD6CF8"/>
    <w:rsid w:val="00AD7FCE"/>
    <w:rsid w:val="00AE014D"/>
    <w:rsid w:val="00AE1B85"/>
    <w:rsid w:val="00AE2359"/>
    <w:rsid w:val="00AE244C"/>
    <w:rsid w:val="00AE2D60"/>
    <w:rsid w:val="00AE33E8"/>
    <w:rsid w:val="00AE433B"/>
    <w:rsid w:val="00AE4656"/>
    <w:rsid w:val="00AE5111"/>
    <w:rsid w:val="00AE58F1"/>
    <w:rsid w:val="00AE7619"/>
    <w:rsid w:val="00AF0DE1"/>
    <w:rsid w:val="00AF1024"/>
    <w:rsid w:val="00AF1CC0"/>
    <w:rsid w:val="00AF1E4D"/>
    <w:rsid w:val="00AF22F4"/>
    <w:rsid w:val="00AF2C55"/>
    <w:rsid w:val="00AF2E48"/>
    <w:rsid w:val="00AF2E74"/>
    <w:rsid w:val="00AF4B32"/>
    <w:rsid w:val="00AF4BE3"/>
    <w:rsid w:val="00AF4E4B"/>
    <w:rsid w:val="00AF5A82"/>
    <w:rsid w:val="00AF7536"/>
    <w:rsid w:val="00AF75EB"/>
    <w:rsid w:val="00AF7849"/>
    <w:rsid w:val="00B004B2"/>
    <w:rsid w:val="00B0167F"/>
    <w:rsid w:val="00B017B4"/>
    <w:rsid w:val="00B01F02"/>
    <w:rsid w:val="00B0262B"/>
    <w:rsid w:val="00B02EC1"/>
    <w:rsid w:val="00B02FAB"/>
    <w:rsid w:val="00B03346"/>
    <w:rsid w:val="00B033FD"/>
    <w:rsid w:val="00B034DF"/>
    <w:rsid w:val="00B03CA5"/>
    <w:rsid w:val="00B04F67"/>
    <w:rsid w:val="00B0517D"/>
    <w:rsid w:val="00B058F1"/>
    <w:rsid w:val="00B05C3A"/>
    <w:rsid w:val="00B0672A"/>
    <w:rsid w:val="00B06BF4"/>
    <w:rsid w:val="00B0719A"/>
    <w:rsid w:val="00B07F52"/>
    <w:rsid w:val="00B10F90"/>
    <w:rsid w:val="00B11738"/>
    <w:rsid w:val="00B118CA"/>
    <w:rsid w:val="00B119D5"/>
    <w:rsid w:val="00B120A2"/>
    <w:rsid w:val="00B12A84"/>
    <w:rsid w:val="00B12B00"/>
    <w:rsid w:val="00B12F00"/>
    <w:rsid w:val="00B13038"/>
    <w:rsid w:val="00B14524"/>
    <w:rsid w:val="00B14C84"/>
    <w:rsid w:val="00B16209"/>
    <w:rsid w:val="00B17976"/>
    <w:rsid w:val="00B20009"/>
    <w:rsid w:val="00B23D68"/>
    <w:rsid w:val="00B2420D"/>
    <w:rsid w:val="00B24D2E"/>
    <w:rsid w:val="00B264F8"/>
    <w:rsid w:val="00B26731"/>
    <w:rsid w:val="00B275BC"/>
    <w:rsid w:val="00B27C9F"/>
    <w:rsid w:val="00B30F12"/>
    <w:rsid w:val="00B312C5"/>
    <w:rsid w:val="00B325D4"/>
    <w:rsid w:val="00B33038"/>
    <w:rsid w:val="00B34659"/>
    <w:rsid w:val="00B34A95"/>
    <w:rsid w:val="00B35C85"/>
    <w:rsid w:val="00B36DDE"/>
    <w:rsid w:val="00B36F8A"/>
    <w:rsid w:val="00B374DF"/>
    <w:rsid w:val="00B379A6"/>
    <w:rsid w:val="00B37BBE"/>
    <w:rsid w:val="00B40650"/>
    <w:rsid w:val="00B40797"/>
    <w:rsid w:val="00B4090F"/>
    <w:rsid w:val="00B414DE"/>
    <w:rsid w:val="00B41C38"/>
    <w:rsid w:val="00B41E92"/>
    <w:rsid w:val="00B42073"/>
    <w:rsid w:val="00B42639"/>
    <w:rsid w:val="00B42F25"/>
    <w:rsid w:val="00B432CF"/>
    <w:rsid w:val="00B433D6"/>
    <w:rsid w:val="00B438D4"/>
    <w:rsid w:val="00B43F71"/>
    <w:rsid w:val="00B44049"/>
    <w:rsid w:val="00B44726"/>
    <w:rsid w:val="00B467AB"/>
    <w:rsid w:val="00B4703C"/>
    <w:rsid w:val="00B47D80"/>
    <w:rsid w:val="00B50080"/>
    <w:rsid w:val="00B50E1A"/>
    <w:rsid w:val="00B52802"/>
    <w:rsid w:val="00B52EA0"/>
    <w:rsid w:val="00B53BF7"/>
    <w:rsid w:val="00B53FE2"/>
    <w:rsid w:val="00B53FFF"/>
    <w:rsid w:val="00B54ACF"/>
    <w:rsid w:val="00B555CC"/>
    <w:rsid w:val="00B565ED"/>
    <w:rsid w:val="00B56C6F"/>
    <w:rsid w:val="00B571EE"/>
    <w:rsid w:val="00B60229"/>
    <w:rsid w:val="00B6215A"/>
    <w:rsid w:val="00B62EBF"/>
    <w:rsid w:val="00B63B41"/>
    <w:rsid w:val="00B644F2"/>
    <w:rsid w:val="00B6518D"/>
    <w:rsid w:val="00B65D02"/>
    <w:rsid w:val="00B663E4"/>
    <w:rsid w:val="00B6647F"/>
    <w:rsid w:val="00B668F2"/>
    <w:rsid w:val="00B67FCE"/>
    <w:rsid w:val="00B704ED"/>
    <w:rsid w:val="00B72840"/>
    <w:rsid w:val="00B7430A"/>
    <w:rsid w:val="00B7593E"/>
    <w:rsid w:val="00B75CF1"/>
    <w:rsid w:val="00B76333"/>
    <w:rsid w:val="00B77183"/>
    <w:rsid w:val="00B80459"/>
    <w:rsid w:val="00B80EBB"/>
    <w:rsid w:val="00B810D5"/>
    <w:rsid w:val="00B813AB"/>
    <w:rsid w:val="00B81A8B"/>
    <w:rsid w:val="00B8270D"/>
    <w:rsid w:val="00B83032"/>
    <w:rsid w:val="00B83371"/>
    <w:rsid w:val="00B83918"/>
    <w:rsid w:val="00B83EFB"/>
    <w:rsid w:val="00B8440A"/>
    <w:rsid w:val="00B8509D"/>
    <w:rsid w:val="00B854B0"/>
    <w:rsid w:val="00B85848"/>
    <w:rsid w:val="00B86D2D"/>
    <w:rsid w:val="00B87CE8"/>
    <w:rsid w:val="00B901C7"/>
    <w:rsid w:val="00B90BCD"/>
    <w:rsid w:val="00B91C1C"/>
    <w:rsid w:val="00B91DEE"/>
    <w:rsid w:val="00B91E21"/>
    <w:rsid w:val="00B920E4"/>
    <w:rsid w:val="00B9290D"/>
    <w:rsid w:val="00B92DF9"/>
    <w:rsid w:val="00B938A4"/>
    <w:rsid w:val="00B93DEF"/>
    <w:rsid w:val="00B94521"/>
    <w:rsid w:val="00B959BF"/>
    <w:rsid w:val="00B95E6C"/>
    <w:rsid w:val="00B967BD"/>
    <w:rsid w:val="00BA1C0C"/>
    <w:rsid w:val="00BA22C4"/>
    <w:rsid w:val="00BA31DF"/>
    <w:rsid w:val="00BA36F3"/>
    <w:rsid w:val="00BA3953"/>
    <w:rsid w:val="00BA3A2B"/>
    <w:rsid w:val="00BA3A6E"/>
    <w:rsid w:val="00BA49F6"/>
    <w:rsid w:val="00BA4DF5"/>
    <w:rsid w:val="00BA53AA"/>
    <w:rsid w:val="00BA544F"/>
    <w:rsid w:val="00BA5DB2"/>
    <w:rsid w:val="00BA5EB1"/>
    <w:rsid w:val="00BA6373"/>
    <w:rsid w:val="00BA6443"/>
    <w:rsid w:val="00BA67DF"/>
    <w:rsid w:val="00BA76E0"/>
    <w:rsid w:val="00BB0A82"/>
    <w:rsid w:val="00BB0CE0"/>
    <w:rsid w:val="00BB1035"/>
    <w:rsid w:val="00BB1468"/>
    <w:rsid w:val="00BB1564"/>
    <w:rsid w:val="00BB1CC1"/>
    <w:rsid w:val="00BB1FA0"/>
    <w:rsid w:val="00BB22EA"/>
    <w:rsid w:val="00BB25EB"/>
    <w:rsid w:val="00BB29F2"/>
    <w:rsid w:val="00BB3264"/>
    <w:rsid w:val="00BB3732"/>
    <w:rsid w:val="00BB39B6"/>
    <w:rsid w:val="00BB3C8E"/>
    <w:rsid w:val="00BB4106"/>
    <w:rsid w:val="00BB4368"/>
    <w:rsid w:val="00BB46C7"/>
    <w:rsid w:val="00BB624F"/>
    <w:rsid w:val="00BB63FB"/>
    <w:rsid w:val="00BB7A52"/>
    <w:rsid w:val="00BB7C0C"/>
    <w:rsid w:val="00BB7E7A"/>
    <w:rsid w:val="00BC0141"/>
    <w:rsid w:val="00BC1F32"/>
    <w:rsid w:val="00BC2A4C"/>
    <w:rsid w:val="00BC2CB0"/>
    <w:rsid w:val="00BC3090"/>
    <w:rsid w:val="00BC3236"/>
    <w:rsid w:val="00BC3720"/>
    <w:rsid w:val="00BC3A0A"/>
    <w:rsid w:val="00BC5537"/>
    <w:rsid w:val="00BC5E87"/>
    <w:rsid w:val="00BC62B9"/>
    <w:rsid w:val="00BC68A2"/>
    <w:rsid w:val="00BC770A"/>
    <w:rsid w:val="00BC7843"/>
    <w:rsid w:val="00BD07CE"/>
    <w:rsid w:val="00BD0EB4"/>
    <w:rsid w:val="00BD1467"/>
    <w:rsid w:val="00BD2C32"/>
    <w:rsid w:val="00BD2C57"/>
    <w:rsid w:val="00BD3450"/>
    <w:rsid w:val="00BD4E07"/>
    <w:rsid w:val="00BD531C"/>
    <w:rsid w:val="00BD55B9"/>
    <w:rsid w:val="00BD5A0F"/>
    <w:rsid w:val="00BD661A"/>
    <w:rsid w:val="00BD66ED"/>
    <w:rsid w:val="00BD6AC7"/>
    <w:rsid w:val="00BD6F16"/>
    <w:rsid w:val="00BD7736"/>
    <w:rsid w:val="00BD7A52"/>
    <w:rsid w:val="00BE1767"/>
    <w:rsid w:val="00BE2165"/>
    <w:rsid w:val="00BE25ED"/>
    <w:rsid w:val="00BE275E"/>
    <w:rsid w:val="00BE38DF"/>
    <w:rsid w:val="00BE3A15"/>
    <w:rsid w:val="00BE3A9F"/>
    <w:rsid w:val="00BE3C9A"/>
    <w:rsid w:val="00BE429F"/>
    <w:rsid w:val="00BE4D7C"/>
    <w:rsid w:val="00BE59E9"/>
    <w:rsid w:val="00BE6160"/>
    <w:rsid w:val="00BE63BF"/>
    <w:rsid w:val="00BE6E65"/>
    <w:rsid w:val="00BE72E3"/>
    <w:rsid w:val="00BE7475"/>
    <w:rsid w:val="00BF25E9"/>
    <w:rsid w:val="00BF27B5"/>
    <w:rsid w:val="00BF3CC2"/>
    <w:rsid w:val="00BF3F73"/>
    <w:rsid w:val="00BF43D1"/>
    <w:rsid w:val="00BF4768"/>
    <w:rsid w:val="00BF4BD9"/>
    <w:rsid w:val="00BF54F9"/>
    <w:rsid w:val="00BF5C14"/>
    <w:rsid w:val="00BF5F9A"/>
    <w:rsid w:val="00BF62EC"/>
    <w:rsid w:val="00BF6D73"/>
    <w:rsid w:val="00BF7383"/>
    <w:rsid w:val="00C0014A"/>
    <w:rsid w:val="00C011AB"/>
    <w:rsid w:val="00C01259"/>
    <w:rsid w:val="00C024B5"/>
    <w:rsid w:val="00C029D3"/>
    <w:rsid w:val="00C02E12"/>
    <w:rsid w:val="00C02E76"/>
    <w:rsid w:val="00C04B75"/>
    <w:rsid w:val="00C06E17"/>
    <w:rsid w:val="00C072A8"/>
    <w:rsid w:val="00C11A9B"/>
    <w:rsid w:val="00C11D77"/>
    <w:rsid w:val="00C120F4"/>
    <w:rsid w:val="00C12364"/>
    <w:rsid w:val="00C12A5E"/>
    <w:rsid w:val="00C134EB"/>
    <w:rsid w:val="00C1495D"/>
    <w:rsid w:val="00C15197"/>
    <w:rsid w:val="00C15774"/>
    <w:rsid w:val="00C15775"/>
    <w:rsid w:val="00C1660A"/>
    <w:rsid w:val="00C16D1C"/>
    <w:rsid w:val="00C16E76"/>
    <w:rsid w:val="00C172B1"/>
    <w:rsid w:val="00C175EC"/>
    <w:rsid w:val="00C17EEC"/>
    <w:rsid w:val="00C21562"/>
    <w:rsid w:val="00C21626"/>
    <w:rsid w:val="00C21F1F"/>
    <w:rsid w:val="00C2236C"/>
    <w:rsid w:val="00C2378D"/>
    <w:rsid w:val="00C23D8E"/>
    <w:rsid w:val="00C24B95"/>
    <w:rsid w:val="00C25611"/>
    <w:rsid w:val="00C25C38"/>
    <w:rsid w:val="00C26E07"/>
    <w:rsid w:val="00C26EB9"/>
    <w:rsid w:val="00C26F8A"/>
    <w:rsid w:val="00C275B5"/>
    <w:rsid w:val="00C27A01"/>
    <w:rsid w:val="00C27A6E"/>
    <w:rsid w:val="00C30425"/>
    <w:rsid w:val="00C308D9"/>
    <w:rsid w:val="00C31E69"/>
    <w:rsid w:val="00C322C9"/>
    <w:rsid w:val="00C324F8"/>
    <w:rsid w:val="00C32DBC"/>
    <w:rsid w:val="00C3386F"/>
    <w:rsid w:val="00C33E12"/>
    <w:rsid w:val="00C35D7F"/>
    <w:rsid w:val="00C35D94"/>
    <w:rsid w:val="00C404B4"/>
    <w:rsid w:val="00C40741"/>
    <w:rsid w:val="00C40B97"/>
    <w:rsid w:val="00C41AB9"/>
    <w:rsid w:val="00C42315"/>
    <w:rsid w:val="00C4338F"/>
    <w:rsid w:val="00C43533"/>
    <w:rsid w:val="00C440E0"/>
    <w:rsid w:val="00C45255"/>
    <w:rsid w:val="00C4763D"/>
    <w:rsid w:val="00C4768D"/>
    <w:rsid w:val="00C47D92"/>
    <w:rsid w:val="00C47E6D"/>
    <w:rsid w:val="00C503F5"/>
    <w:rsid w:val="00C50D7C"/>
    <w:rsid w:val="00C50EDB"/>
    <w:rsid w:val="00C51A43"/>
    <w:rsid w:val="00C5212C"/>
    <w:rsid w:val="00C5261D"/>
    <w:rsid w:val="00C526EF"/>
    <w:rsid w:val="00C526FD"/>
    <w:rsid w:val="00C5276E"/>
    <w:rsid w:val="00C52930"/>
    <w:rsid w:val="00C529C3"/>
    <w:rsid w:val="00C533AF"/>
    <w:rsid w:val="00C5448D"/>
    <w:rsid w:val="00C54AC4"/>
    <w:rsid w:val="00C55193"/>
    <w:rsid w:val="00C55579"/>
    <w:rsid w:val="00C56ACB"/>
    <w:rsid w:val="00C56B38"/>
    <w:rsid w:val="00C574B4"/>
    <w:rsid w:val="00C57571"/>
    <w:rsid w:val="00C576B8"/>
    <w:rsid w:val="00C5772B"/>
    <w:rsid w:val="00C60028"/>
    <w:rsid w:val="00C602F9"/>
    <w:rsid w:val="00C60D5F"/>
    <w:rsid w:val="00C62992"/>
    <w:rsid w:val="00C63631"/>
    <w:rsid w:val="00C63F04"/>
    <w:rsid w:val="00C64312"/>
    <w:rsid w:val="00C64996"/>
    <w:rsid w:val="00C65278"/>
    <w:rsid w:val="00C657D0"/>
    <w:rsid w:val="00C66C3C"/>
    <w:rsid w:val="00C6787B"/>
    <w:rsid w:val="00C67AA3"/>
    <w:rsid w:val="00C70205"/>
    <w:rsid w:val="00C70933"/>
    <w:rsid w:val="00C7182C"/>
    <w:rsid w:val="00C7223E"/>
    <w:rsid w:val="00C7283A"/>
    <w:rsid w:val="00C728CE"/>
    <w:rsid w:val="00C72B0F"/>
    <w:rsid w:val="00C734FA"/>
    <w:rsid w:val="00C75C8F"/>
    <w:rsid w:val="00C75E2C"/>
    <w:rsid w:val="00C76831"/>
    <w:rsid w:val="00C76A6D"/>
    <w:rsid w:val="00C77714"/>
    <w:rsid w:val="00C77D9E"/>
    <w:rsid w:val="00C80406"/>
    <w:rsid w:val="00C806E8"/>
    <w:rsid w:val="00C81624"/>
    <w:rsid w:val="00C8173D"/>
    <w:rsid w:val="00C8176E"/>
    <w:rsid w:val="00C81D19"/>
    <w:rsid w:val="00C824F9"/>
    <w:rsid w:val="00C82CFA"/>
    <w:rsid w:val="00C84B2B"/>
    <w:rsid w:val="00C852EB"/>
    <w:rsid w:val="00C85B1A"/>
    <w:rsid w:val="00C85C60"/>
    <w:rsid w:val="00C85C98"/>
    <w:rsid w:val="00C8626E"/>
    <w:rsid w:val="00C86325"/>
    <w:rsid w:val="00C86778"/>
    <w:rsid w:val="00C879EE"/>
    <w:rsid w:val="00C87CEF"/>
    <w:rsid w:val="00C905FC"/>
    <w:rsid w:val="00C90EAF"/>
    <w:rsid w:val="00C91835"/>
    <w:rsid w:val="00C91A75"/>
    <w:rsid w:val="00C92ADD"/>
    <w:rsid w:val="00C93145"/>
    <w:rsid w:val="00C9333D"/>
    <w:rsid w:val="00C9337D"/>
    <w:rsid w:val="00C93E11"/>
    <w:rsid w:val="00C93FFA"/>
    <w:rsid w:val="00C94185"/>
    <w:rsid w:val="00C943BD"/>
    <w:rsid w:val="00C96633"/>
    <w:rsid w:val="00C96E6B"/>
    <w:rsid w:val="00C97DC5"/>
    <w:rsid w:val="00CA0289"/>
    <w:rsid w:val="00CA044F"/>
    <w:rsid w:val="00CA1702"/>
    <w:rsid w:val="00CA2264"/>
    <w:rsid w:val="00CA30A7"/>
    <w:rsid w:val="00CA3CEC"/>
    <w:rsid w:val="00CA5606"/>
    <w:rsid w:val="00CA6513"/>
    <w:rsid w:val="00CA6764"/>
    <w:rsid w:val="00CA68A9"/>
    <w:rsid w:val="00CA6997"/>
    <w:rsid w:val="00CA7008"/>
    <w:rsid w:val="00CA7301"/>
    <w:rsid w:val="00CB10BE"/>
    <w:rsid w:val="00CB1761"/>
    <w:rsid w:val="00CB1BA5"/>
    <w:rsid w:val="00CB1ED6"/>
    <w:rsid w:val="00CB23EF"/>
    <w:rsid w:val="00CB2724"/>
    <w:rsid w:val="00CB294E"/>
    <w:rsid w:val="00CB3410"/>
    <w:rsid w:val="00CB36A1"/>
    <w:rsid w:val="00CB375D"/>
    <w:rsid w:val="00CB3BED"/>
    <w:rsid w:val="00CB42BF"/>
    <w:rsid w:val="00CB483F"/>
    <w:rsid w:val="00CB53EB"/>
    <w:rsid w:val="00CB59C7"/>
    <w:rsid w:val="00CB6AA9"/>
    <w:rsid w:val="00CB6B84"/>
    <w:rsid w:val="00CB6DF6"/>
    <w:rsid w:val="00CB743E"/>
    <w:rsid w:val="00CC1524"/>
    <w:rsid w:val="00CC3743"/>
    <w:rsid w:val="00CC44DE"/>
    <w:rsid w:val="00CC485E"/>
    <w:rsid w:val="00CC5443"/>
    <w:rsid w:val="00CC5B42"/>
    <w:rsid w:val="00CC6461"/>
    <w:rsid w:val="00CC65B4"/>
    <w:rsid w:val="00CC7167"/>
    <w:rsid w:val="00CC792C"/>
    <w:rsid w:val="00CD0FE1"/>
    <w:rsid w:val="00CD256E"/>
    <w:rsid w:val="00CD25D6"/>
    <w:rsid w:val="00CD2EDB"/>
    <w:rsid w:val="00CD3441"/>
    <w:rsid w:val="00CD3788"/>
    <w:rsid w:val="00CD483C"/>
    <w:rsid w:val="00CD4B14"/>
    <w:rsid w:val="00CD4EFA"/>
    <w:rsid w:val="00CD5E96"/>
    <w:rsid w:val="00CD5F5B"/>
    <w:rsid w:val="00CD7465"/>
    <w:rsid w:val="00CD764C"/>
    <w:rsid w:val="00CE0029"/>
    <w:rsid w:val="00CE0BD8"/>
    <w:rsid w:val="00CE0C9A"/>
    <w:rsid w:val="00CE125C"/>
    <w:rsid w:val="00CE265E"/>
    <w:rsid w:val="00CE3279"/>
    <w:rsid w:val="00CE494E"/>
    <w:rsid w:val="00CE4E8A"/>
    <w:rsid w:val="00CE5726"/>
    <w:rsid w:val="00CE65A9"/>
    <w:rsid w:val="00CE71C4"/>
    <w:rsid w:val="00CE7871"/>
    <w:rsid w:val="00CF0154"/>
    <w:rsid w:val="00CF03CC"/>
    <w:rsid w:val="00CF28BF"/>
    <w:rsid w:val="00CF3E14"/>
    <w:rsid w:val="00CF477D"/>
    <w:rsid w:val="00CF4D84"/>
    <w:rsid w:val="00CF67FB"/>
    <w:rsid w:val="00D011B3"/>
    <w:rsid w:val="00D01DB4"/>
    <w:rsid w:val="00D02A61"/>
    <w:rsid w:val="00D02C45"/>
    <w:rsid w:val="00D0310B"/>
    <w:rsid w:val="00D034CF"/>
    <w:rsid w:val="00D0386D"/>
    <w:rsid w:val="00D03E1E"/>
    <w:rsid w:val="00D03F3D"/>
    <w:rsid w:val="00D0400A"/>
    <w:rsid w:val="00D043BE"/>
    <w:rsid w:val="00D04804"/>
    <w:rsid w:val="00D052A3"/>
    <w:rsid w:val="00D053C6"/>
    <w:rsid w:val="00D056AB"/>
    <w:rsid w:val="00D06911"/>
    <w:rsid w:val="00D124C9"/>
    <w:rsid w:val="00D1251E"/>
    <w:rsid w:val="00D13367"/>
    <w:rsid w:val="00D134E7"/>
    <w:rsid w:val="00D1356E"/>
    <w:rsid w:val="00D145E1"/>
    <w:rsid w:val="00D14D2F"/>
    <w:rsid w:val="00D15591"/>
    <w:rsid w:val="00D155BC"/>
    <w:rsid w:val="00D1734D"/>
    <w:rsid w:val="00D202C7"/>
    <w:rsid w:val="00D21687"/>
    <w:rsid w:val="00D21BDE"/>
    <w:rsid w:val="00D223C7"/>
    <w:rsid w:val="00D22C94"/>
    <w:rsid w:val="00D236EE"/>
    <w:rsid w:val="00D23E4B"/>
    <w:rsid w:val="00D249BF"/>
    <w:rsid w:val="00D272F0"/>
    <w:rsid w:val="00D276F4"/>
    <w:rsid w:val="00D278B8"/>
    <w:rsid w:val="00D27F44"/>
    <w:rsid w:val="00D315B3"/>
    <w:rsid w:val="00D3252B"/>
    <w:rsid w:val="00D325E3"/>
    <w:rsid w:val="00D33B8D"/>
    <w:rsid w:val="00D33CA8"/>
    <w:rsid w:val="00D33DFC"/>
    <w:rsid w:val="00D343A5"/>
    <w:rsid w:val="00D37A91"/>
    <w:rsid w:val="00D37FCA"/>
    <w:rsid w:val="00D40118"/>
    <w:rsid w:val="00D40801"/>
    <w:rsid w:val="00D40CBE"/>
    <w:rsid w:val="00D41538"/>
    <w:rsid w:val="00D41A61"/>
    <w:rsid w:val="00D42FC6"/>
    <w:rsid w:val="00D43276"/>
    <w:rsid w:val="00D432B9"/>
    <w:rsid w:val="00D44160"/>
    <w:rsid w:val="00D442E5"/>
    <w:rsid w:val="00D44C98"/>
    <w:rsid w:val="00D44F75"/>
    <w:rsid w:val="00D4545D"/>
    <w:rsid w:val="00D4550A"/>
    <w:rsid w:val="00D45588"/>
    <w:rsid w:val="00D45DF1"/>
    <w:rsid w:val="00D465F1"/>
    <w:rsid w:val="00D46817"/>
    <w:rsid w:val="00D47530"/>
    <w:rsid w:val="00D503E4"/>
    <w:rsid w:val="00D5050C"/>
    <w:rsid w:val="00D50C7E"/>
    <w:rsid w:val="00D517B4"/>
    <w:rsid w:val="00D519DB"/>
    <w:rsid w:val="00D51D6A"/>
    <w:rsid w:val="00D5248D"/>
    <w:rsid w:val="00D52F35"/>
    <w:rsid w:val="00D52FDA"/>
    <w:rsid w:val="00D5325A"/>
    <w:rsid w:val="00D54C1F"/>
    <w:rsid w:val="00D54ECB"/>
    <w:rsid w:val="00D551B8"/>
    <w:rsid w:val="00D55B67"/>
    <w:rsid w:val="00D56199"/>
    <w:rsid w:val="00D564E3"/>
    <w:rsid w:val="00D56AAE"/>
    <w:rsid w:val="00D5725D"/>
    <w:rsid w:val="00D57898"/>
    <w:rsid w:val="00D60571"/>
    <w:rsid w:val="00D608F0"/>
    <w:rsid w:val="00D60E74"/>
    <w:rsid w:val="00D61B97"/>
    <w:rsid w:val="00D61FEC"/>
    <w:rsid w:val="00D628C7"/>
    <w:rsid w:val="00D62DFE"/>
    <w:rsid w:val="00D62EF1"/>
    <w:rsid w:val="00D6385B"/>
    <w:rsid w:val="00D64017"/>
    <w:rsid w:val="00D64257"/>
    <w:rsid w:val="00D64740"/>
    <w:rsid w:val="00D64918"/>
    <w:rsid w:val="00D6762B"/>
    <w:rsid w:val="00D70464"/>
    <w:rsid w:val="00D70B06"/>
    <w:rsid w:val="00D714D6"/>
    <w:rsid w:val="00D73321"/>
    <w:rsid w:val="00D745A8"/>
    <w:rsid w:val="00D7491B"/>
    <w:rsid w:val="00D75DCD"/>
    <w:rsid w:val="00D76859"/>
    <w:rsid w:val="00D76C19"/>
    <w:rsid w:val="00D76C69"/>
    <w:rsid w:val="00D77AF6"/>
    <w:rsid w:val="00D80006"/>
    <w:rsid w:val="00D802B8"/>
    <w:rsid w:val="00D8038E"/>
    <w:rsid w:val="00D80C93"/>
    <w:rsid w:val="00D815B7"/>
    <w:rsid w:val="00D838CE"/>
    <w:rsid w:val="00D83A86"/>
    <w:rsid w:val="00D83F30"/>
    <w:rsid w:val="00D855F3"/>
    <w:rsid w:val="00D85CBE"/>
    <w:rsid w:val="00D85E34"/>
    <w:rsid w:val="00D9034C"/>
    <w:rsid w:val="00D90576"/>
    <w:rsid w:val="00D910D4"/>
    <w:rsid w:val="00D91840"/>
    <w:rsid w:val="00D91902"/>
    <w:rsid w:val="00D91C89"/>
    <w:rsid w:val="00D9255C"/>
    <w:rsid w:val="00D926DD"/>
    <w:rsid w:val="00D92C09"/>
    <w:rsid w:val="00D93E49"/>
    <w:rsid w:val="00D94BB9"/>
    <w:rsid w:val="00D954A6"/>
    <w:rsid w:val="00D95E75"/>
    <w:rsid w:val="00D964F6"/>
    <w:rsid w:val="00D9761C"/>
    <w:rsid w:val="00D977B9"/>
    <w:rsid w:val="00D979D2"/>
    <w:rsid w:val="00DA0138"/>
    <w:rsid w:val="00DA05E2"/>
    <w:rsid w:val="00DA0F1F"/>
    <w:rsid w:val="00DA1CE2"/>
    <w:rsid w:val="00DA1E2E"/>
    <w:rsid w:val="00DA22C4"/>
    <w:rsid w:val="00DA304F"/>
    <w:rsid w:val="00DA3248"/>
    <w:rsid w:val="00DA3314"/>
    <w:rsid w:val="00DA3F4C"/>
    <w:rsid w:val="00DA582B"/>
    <w:rsid w:val="00DA616D"/>
    <w:rsid w:val="00DA61EB"/>
    <w:rsid w:val="00DA63E4"/>
    <w:rsid w:val="00DB0F6D"/>
    <w:rsid w:val="00DB15D9"/>
    <w:rsid w:val="00DB2075"/>
    <w:rsid w:val="00DB2297"/>
    <w:rsid w:val="00DB24CB"/>
    <w:rsid w:val="00DB29BA"/>
    <w:rsid w:val="00DB3751"/>
    <w:rsid w:val="00DB452F"/>
    <w:rsid w:val="00DB4F6D"/>
    <w:rsid w:val="00DB5F0E"/>
    <w:rsid w:val="00DB6221"/>
    <w:rsid w:val="00DB6F65"/>
    <w:rsid w:val="00DB7AE9"/>
    <w:rsid w:val="00DC04B0"/>
    <w:rsid w:val="00DC07E8"/>
    <w:rsid w:val="00DC22C5"/>
    <w:rsid w:val="00DC2585"/>
    <w:rsid w:val="00DC308D"/>
    <w:rsid w:val="00DC3BC4"/>
    <w:rsid w:val="00DC492F"/>
    <w:rsid w:val="00DC574C"/>
    <w:rsid w:val="00DC5BFF"/>
    <w:rsid w:val="00DC5E32"/>
    <w:rsid w:val="00DC6C3A"/>
    <w:rsid w:val="00DC6F3A"/>
    <w:rsid w:val="00DC79E0"/>
    <w:rsid w:val="00DD05DC"/>
    <w:rsid w:val="00DD0B5E"/>
    <w:rsid w:val="00DD14F0"/>
    <w:rsid w:val="00DD1590"/>
    <w:rsid w:val="00DD16E1"/>
    <w:rsid w:val="00DD1BA3"/>
    <w:rsid w:val="00DD2278"/>
    <w:rsid w:val="00DD366F"/>
    <w:rsid w:val="00DD371F"/>
    <w:rsid w:val="00DD3BF9"/>
    <w:rsid w:val="00DD4B0D"/>
    <w:rsid w:val="00DD5076"/>
    <w:rsid w:val="00DD51DF"/>
    <w:rsid w:val="00DD5291"/>
    <w:rsid w:val="00DD5603"/>
    <w:rsid w:val="00DD5D55"/>
    <w:rsid w:val="00DD7C2F"/>
    <w:rsid w:val="00DE0454"/>
    <w:rsid w:val="00DE300E"/>
    <w:rsid w:val="00DE329B"/>
    <w:rsid w:val="00DE3E97"/>
    <w:rsid w:val="00DE47C2"/>
    <w:rsid w:val="00DE5A7A"/>
    <w:rsid w:val="00DE5D85"/>
    <w:rsid w:val="00DE6C24"/>
    <w:rsid w:val="00DE6D1A"/>
    <w:rsid w:val="00DE73E9"/>
    <w:rsid w:val="00DE75F9"/>
    <w:rsid w:val="00DF058D"/>
    <w:rsid w:val="00DF0A86"/>
    <w:rsid w:val="00DF1545"/>
    <w:rsid w:val="00DF1AB0"/>
    <w:rsid w:val="00DF2ADA"/>
    <w:rsid w:val="00DF2D5E"/>
    <w:rsid w:val="00DF2E21"/>
    <w:rsid w:val="00DF340C"/>
    <w:rsid w:val="00DF370C"/>
    <w:rsid w:val="00DF6676"/>
    <w:rsid w:val="00DF673E"/>
    <w:rsid w:val="00DF736C"/>
    <w:rsid w:val="00DF795A"/>
    <w:rsid w:val="00DF7F4E"/>
    <w:rsid w:val="00E012BF"/>
    <w:rsid w:val="00E0152A"/>
    <w:rsid w:val="00E0172D"/>
    <w:rsid w:val="00E02558"/>
    <w:rsid w:val="00E0276F"/>
    <w:rsid w:val="00E02DCE"/>
    <w:rsid w:val="00E031B6"/>
    <w:rsid w:val="00E03306"/>
    <w:rsid w:val="00E03504"/>
    <w:rsid w:val="00E035FF"/>
    <w:rsid w:val="00E03A5B"/>
    <w:rsid w:val="00E03E53"/>
    <w:rsid w:val="00E04885"/>
    <w:rsid w:val="00E06023"/>
    <w:rsid w:val="00E0659D"/>
    <w:rsid w:val="00E06A04"/>
    <w:rsid w:val="00E071A8"/>
    <w:rsid w:val="00E0788C"/>
    <w:rsid w:val="00E07EE4"/>
    <w:rsid w:val="00E07F8B"/>
    <w:rsid w:val="00E106C4"/>
    <w:rsid w:val="00E10AEA"/>
    <w:rsid w:val="00E10B9E"/>
    <w:rsid w:val="00E1140F"/>
    <w:rsid w:val="00E11625"/>
    <w:rsid w:val="00E12ED5"/>
    <w:rsid w:val="00E13F65"/>
    <w:rsid w:val="00E1567C"/>
    <w:rsid w:val="00E16BAD"/>
    <w:rsid w:val="00E2034A"/>
    <w:rsid w:val="00E20918"/>
    <w:rsid w:val="00E20D36"/>
    <w:rsid w:val="00E20F77"/>
    <w:rsid w:val="00E224FC"/>
    <w:rsid w:val="00E22DF5"/>
    <w:rsid w:val="00E2353D"/>
    <w:rsid w:val="00E23716"/>
    <w:rsid w:val="00E23732"/>
    <w:rsid w:val="00E2527D"/>
    <w:rsid w:val="00E2641E"/>
    <w:rsid w:val="00E26C54"/>
    <w:rsid w:val="00E300CD"/>
    <w:rsid w:val="00E30C0D"/>
    <w:rsid w:val="00E31CBD"/>
    <w:rsid w:val="00E32619"/>
    <w:rsid w:val="00E336A9"/>
    <w:rsid w:val="00E33DC9"/>
    <w:rsid w:val="00E3543A"/>
    <w:rsid w:val="00E357C5"/>
    <w:rsid w:val="00E36A55"/>
    <w:rsid w:val="00E36BF7"/>
    <w:rsid w:val="00E37232"/>
    <w:rsid w:val="00E400F4"/>
    <w:rsid w:val="00E402B1"/>
    <w:rsid w:val="00E40726"/>
    <w:rsid w:val="00E4182A"/>
    <w:rsid w:val="00E418E1"/>
    <w:rsid w:val="00E421CC"/>
    <w:rsid w:val="00E426D5"/>
    <w:rsid w:val="00E42787"/>
    <w:rsid w:val="00E4294C"/>
    <w:rsid w:val="00E43294"/>
    <w:rsid w:val="00E43327"/>
    <w:rsid w:val="00E442B7"/>
    <w:rsid w:val="00E446EE"/>
    <w:rsid w:val="00E44D9E"/>
    <w:rsid w:val="00E45041"/>
    <w:rsid w:val="00E46445"/>
    <w:rsid w:val="00E466C6"/>
    <w:rsid w:val="00E471B1"/>
    <w:rsid w:val="00E476B2"/>
    <w:rsid w:val="00E478FB"/>
    <w:rsid w:val="00E47C3B"/>
    <w:rsid w:val="00E50F0E"/>
    <w:rsid w:val="00E51745"/>
    <w:rsid w:val="00E52061"/>
    <w:rsid w:val="00E533CB"/>
    <w:rsid w:val="00E53CA3"/>
    <w:rsid w:val="00E54180"/>
    <w:rsid w:val="00E54925"/>
    <w:rsid w:val="00E54BCB"/>
    <w:rsid w:val="00E54F2C"/>
    <w:rsid w:val="00E55AC5"/>
    <w:rsid w:val="00E56030"/>
    <w:rsid w:val="00E566CC"/>
    <w:rsid w:val="00E5706F"/>
    <w:rsid w:val="00E573D1"/>
    <w:rsid w:val="00E60245"/>
    <w:rsid w:val="00E6089E"/>
    <w:rsid w:val="00E609F3"/>
    <w:rsid w:val="00E629C9"/>
    <w:rsid w:val="00E6357C"/>
    <w:rsid w:val="00E6519A"/>
    <w:rsid w:val="00E65371"/>
    <w:rsid w:val="00E6686C"/>
    <w:rsid w:val="00E6759B"/>
    <w:rsid w:val="00E6759D"/>
    <w:rsid w:val="00E70372"/>
    <w:rsid w:val="00E7092F"/>
    <w:rsid w:val="00E70B66"/>
    <w:rsid w:val="00E70E50"/>
    <w:rsid w:val="00E70E8B"/>
    <w:rsid w:val="00E71C1D"/>
    <w:rsid w:val="00E71C90"/>
    <w:rsid w:val="00E72BEC"/>
    <w:rsid w:val="00E7311D"/>
    <w:rsid w:val="00E73416"/>
    <w:rsid w:val="00E736C3"/>
    <w:rsid w:val="00E744C7"/>
    <w:rsid w:val="00E74954"/>
    <w:rsid w:val="00E74EE4"/>
    <w:rsid w:val="00E7595E"/>
    <w:rsid w:val="00E765D8"/>
    <w:rsid w:val="00E8038A"/>
    <w:rsid w:val="00E80BFF"/>
    <w:rsid w:val="00E81C64"/>
    <w:rsid w:val="00E81C66"/>
    <w:rsid w:val="00E821F0"/>
    <w:rsid w:val="00E824BA"/>
    <w:rsid w:val="00E82E79"/>
    <w:rsid w:val="00E82EA1"/>
    <w:rsid w:val="00E84B33"/>
    <w:rsid w:val="00E8599D"/>
    <w:rsid w:val="00E862CC"/>
    <w:rsid w:val="00E86C7B"/>
    <w:rsid w:val="00E87068"/>
    <w:rsid w:val="00E90297"/>
    <w:rsid w:val="00E913AF"/>
    <w:rsid w:val="00E91686"/>
    <w:rsid w:val="00E92E60"/>
    <w:rsid w:val="00E93B3B"/>
    <w:rsid w:val="00E93D07"/>
    <w:rsid w:val="00E94F89"/>
    <w:rsid w:val="00E951F6"/>
    <w:rsid w:val="00E95AAB"/>
    <w:rsid w:val="00E96C54"/>
    <w:rsid w:val="00E97898"/>
    <w:rsid w:val="00E97DA0"/>
    <w:rsid w:val="00E97F72"/>
    <w:rsid w:val="00EA056B"/>
    <w:rsid w:val="00EA0602"/>
    <w:rsid w:val="00EA13A6"/>
    <w:rsid w:val="00EA16F0"/>
    <w:rsid w:val="00EA1BFD"/>
    <w:rsid w:val="00EA24E1"/>
    <w:rsid w:val="00EA2A70"/>
    <w:rsid w:val="00EA2E91"/>
    <w:rsid w:val="00EA2F8C"/>
    <w:rsid w:val="00EA3289"/>
    <w:rsid w:val="00EA3D82"/>
    <w:rsid w:val="00EA4BA5"/>
    <w:rsid w:val="00EA4C8D"/>
    <w:rsid w:val="00EA5C32"/>
    <w:rsid w:val="00EA6872"/>
    <w:rsid w:val="00EA7ABE"/>
    <w:rsid w:val="00EB159C"/>
    <w:rsid w:val="00EB170E"/>
    <w:rsid w:val="00EB178F"/>
    <w:rsid w:val="00EB2558"/>
    <w:rsid w:val="00EB2B3A"/>
    <w:rsid w:val="00EB3583"/>
    <w:rsid w:val="00EB36F6"/>
    <w:rsid w:val="00EB42B5"/>
    <w:rsid w:val="00EB6006"/>
    <w:rsid w:val="00EB6139"/>
    <w:rsid w:val="00EB6420"/>
    <w:rsid w:val="00EB6BBF"/>
    <w:rsid w:val="00EB76A8"/>
    <w:rsid w:val="00EB7A36"/>
    <w:rsid w:val="00EC1690"/>
    <w:rsid w:val="00EC223D"/>
    <w:rsid w:val="00EC227C"/>
    <w:rsid w:val="00EC291F"/>
    <w:rsid w:val="00EC2E36"/>
    <w:rsid w:val="00EC33CE"/>
    <w:rsid w:val="00EC3A25"/>
    <w:rsid w:val="00EC3A5D"/>
    <w:rsid w:val="00EC421B"/>
    <w:rsid w:val="00EC44C0"/>
    <w:rsid w:val="00EC4751"/>
    <w:rsid w:val="00EC5526"/>
    <w:rsid w:val="00EC59BC"/>
    <w:rsid w:val="00EC68ED"/>
    <w:rsid w:val="00EC76DF"/>
    <w:rsid w:val="00ED0F9A"/>
    <w:rsid w:val="00ED17CE"/>
    <w:rsid w:val="00ED2428"/>
    <w:rsid w:val="00ED2AC9"/>
    <w:rsid w:val="00ED31B0"/>
    <w:rsid w:val="00ED3F2E"/>
    <w:rsid w:val="00ED5336"/>
    <w:rsid w:val="00ED646D"/>
    <w:rsid w:val="00ED6DAE"/>
    <w:rsid w:val="00ED7519"/>
    <w:rsid w:val="00EE10AA"/>
    <w:rsid w:val="00EE10E0"/>
    <w:rsid w:val="00EE1318"/>
    <w:rsid w:val="00EE26C6"/>
    <w:rsid w:val="00EE2978"/>
    <w:rsid w:val="00EE2D2D"/>
    <w:rsid w:val="00EE2E5D"/>
    <w:rsid w:val="00EE347D"/>
    <w:rsid w:val="00EE38DF"/>
    <w:rsid w:val="00EE3ED6"/>
    <w:rsid w:val="00EE428C"/>
    <w:rsid w:val="00EE4C9D"/>
    <w:rsid w:val="00EE62CE"/>
    <w:rsid w:val="00EE677C"/>
    <w:rsid w:val="00EE73A3"/>
    <w:rsid w:val="00EF0316"/>
    <w:rsid w:val="00EF0411"/>
    <w:rsid w:val="00EF0589"/>
    <w:rsid w:val="00EF0D2C"/>
    <w:rsid w:val="00EF0F37"/>
    <w:rsid w:val="00EF10AB"/>
    <w:rsid w:val="00EF171D"/>
    <w:rsid w:val="00EF1D88"/>
    <w:rsid w:val="00EF1FD1"/>
    <w:rsid w:val="00EF39F9"/>
    <w:rsid w:val="00EF4B64"/>
    <w:rsid w:val="00EF4B74"/>
    <w:rsid w:val="00EF4DD7"/>
    <w:rsid w:val="00EF631E"/>
    <w:rsid w:val="00EF6B24"/>
    <w:rsid w:val="00F002A1"/>
    <w:rsid w:val="00F0043C"/>
    <w:rsid w:val="00F0070E"/>
    <w:rsid w:val="00F00957"/>
    <w:rsid w:val="00F00B63"/>
    <w:rsid w:val="00F00E20"/>
    <w:rsid w:val="00F01B54"/>
    <w:rsid w:val="00F031CF"/>
    <w:rsid w:val="00F0337A"/>
    <w:rsid w:val="00F05EED"/>
    <w:rsid w:val="00F06D63"/>
    <w:rsid w:val="00F06FD0"/>
    <w:rsid w:val="00F10535"/>
    <w:rsid w:val="00F109DB"/>
    <w:rsid w:val="00F1218D"/>
    <w:rsid w:val="00F12F15"/>
    <w:rsid w:val="00F138F7"/>
    <w:rsid w:val="00F13C0B"/>
    <w:rsid w:val="00F13CC0"/>
    <w:rsid w:val="00F14148"/>
    <w:rsid w:val="00F148EB"/>
    <w:rsid w:val="00F1554A"/>
    <w:rsid w:val="00F15975"/>
    <w:rsid w:val="00F1673E"/>
    <w:rsid w:val="00F176DB"/>
    <w:rsid w:val="00F17BFF"/>
    <w:rsid w:val="00F20665"/>
    <w:rsid w:val="00F20DE1"/>
    <w:rsid w:val="00F222D4"/>
    <w:rsid w:val="00F22DDF"/>
    <w:rsid w:val="00F2389D"/>
    <w:rsid w:val="00F248C4"/>
    <w:rsid w:val="00F24BEE"/>
    <w:rsid w:val="00F259D4"/>
    <w:rsid w:val="00F26A76"/>
    <w:rsid w:val="00F274B7"/>
    <w:rsid w:val="00F304D8"/>
    <w:rsid w:val="00F3068F"/>
    <w:rsid w:val="00F3072A"/>
    <w:rsid w:val="00F30B00"/>
    <w:rsid w:val="00F31146"/>
    <w:rsid w:val="00F31176"/>
    <w:rsid w:val="00F31865"/>
    <w:rsid w:val="00F33142"/>
    <w:rsid w:val="00F34D8E"/>
    <w:rsid w:val="00F35573"/>
    <w:rsid w:val="00F35A39"/>
    <w:rsid w:val="00F36194"/>
    <w:rsid w:val="00F363A2"/>
    <w:rsid w:val="00F37033"/>
    <w:rsid w:val="00F37E8F"/>
    <w:rsid w:val="00F40604"/>
    <w:rsid w:val="00F415D5"/>
    <w:rsid w:val="00F41E3B"/>
    <w:rsid w:val="00F4218E"/>
    <w:rsid w:val="00F42D45"/>
    <w:rsid w:val="00F42E5A"/>
    <w:rsid w:val="00F4344B"/>
    <w:rsid w:val="00F43784"/>
    <w:rsid w:val="00F43FEA"/>
    <w:rsid w:val="00F44B30"/>
    <w:rsid w:val="00F44DA1"/>
    <w:rsid w:val="00F45150"/>
    <w:rsid w:val="00F45FC5"/>
    <w:rsid w:val="00F47166"/>
    <w:rsid w:val="00F47F96"/>
    <w:rsid w:val="00F50FCC"/>
    <w:rsid w:val="00F51F36"/>
    <w:rsid w:val="00F522B3"/>
    <w:rsid w:val="00F52AF4"/>
    <w:rsid w:val="00F52C8C"/>
    <w:rsid w:val="00F5379B"/>
    <w:rsid w:val="00F53C1E"/>
    <w:rsid w:val="00F54AFA"/>
    <w:rsid w:val="00F54BD8"/>
    <w:rsid w:val="00F56AFE"/>
    <w:rsid w:val="00F56D44"/>
    <w:rsid w:val="00F610AD"/>
    <w:rsid w:val="00F61418"/>
    <w:rsid w:val="00F6177A"/>
    <w:rsid w:val="00F6177D"/>
    <w:rsid w:val="00F62308"/>
    <w:rsid w:val="00F6366F"/>
    <w:rsid w:val="00F63807"/>
    <w:rsid w:val="00F640D3"/>
    <w:rsid w:val="00F64424"/>
    <w:rsid w:val="00F663C1"/>
    <w:rsid w:val="00F667FC"/>
    <w:rsid w:val="00F6755D"/>
    <w:rsid w:val="00F67F1F"/>
    <w:rsid w:val="00F704C4"/>
    <w:rsid w:val="00F70DB3"/>
    <w:rsid w:val="00F71529"/>
    <w:rsid w:val="00F7192E"/>
    <w:rsid w:val="00F727EE"/>
    <w:rsid w:val="00F72A9F"/>
    <w:rsid w:val="00F72C87"/>
    <w:rsid w:val="00F73073"/>
    <w:rsid w:val="00F73937"/>
    <w:rsid w:val="00F73B03"/>
    <w:rsid w:val="00F73B2E"/>
    <w:rsid w:val="00F73F30"/>
    <w:rsid w:val="00F750CF"/>
    <w:rsid w:val="00F75B0C"/>
    <w:rsid w:val="00F7640D"/>
    <w:rsid w:val="00F764A1"/>
    <w:rsid w:val="00F77ADA"/>
    <w:rsid w:val="00F806B2"/>
    <w:rsid w:val="00F8077C"/>
    <w:rsid w:val="00F80926"/>
    <w:rsid w:val="00F823E4"/>
    <w:rsid w:val="00F8286C"/>
    <w:rsid w:val="00F82984"/>
    <w:rsid w:val="00F83150"/>
    <w:rsid w:val="00F84C7B"/>
    <w:rsid w:val="00F8543F"/>
    <w:rsid w:val="00F8589B"/>
    <w:rsid w:val="00F86EA9"/>
    <w:rsid w:val="00F87536"/>
    <w:rsid w:val="00F87838"/>
    <w:rsid w:val="00F87A71"/>
    <w:rsid w:val="00F90463"/>
    <w:rsid w:val="00F90611"/>
    <w:rsid w:val="00F9064F"/>
    <w:rsid w:val="00F911A2"/>
    <w:rsid w:val="00F916FF"/>
    <w:rsid w:val="00F917FB"/>
    <w:rsid w:val="00F92DEF"/>
    <w:rsid w:val="00F92F98"/>
    <w:rsid w:val="00F93ED7"/>
    <w:rsid w:val="00F93F10"/>
    <w:rsid w:val="00F93F9D"/>
    <w:rsid w:val="00F93FC7"/>
    <w:rsid w:val="00F94C3C"/>
    <w:rsid w:val="00F94D90"/>
    <w:rsid w:val="00F954F5"/>
    <w:rsid w:val="00F95D17"/>
    <w:rsid w:val="00F9677B"/>
    <w:rsid w:val="00F967F0"/>
    <w:rsid w:val="00F9780E"/>
    <w:rsid w:val="00F979AD"/>
    <w:rsid w:val="00F97C83"/>
    <w:rsid w:val="00FA018A"/>
    <w:rsid w:val="00FA05B0"/>
    <w:rsid w:val="00FA07AD"/>
    <w:rsid w:val="00FA0EA7"/>
    <w:rsid w:val="00FA1768"/>
    <w:rsid w:val="00FA1B57"/>
    <w:rsid w:val="00FA1E70"/>
    <w:rsid w:val="00FA25F6"/>
    <w:rsid w:val="00FA2CCA"/>
    <w:rsid w:val="00FA2D7D"/>
    <w:rsid w:val="00FA4FC7"/>
    <w:rsid w:val="00FA6073"/>
    <w:rsid w:val="00FA66C9"/>
    <w:rsid w:val="00FA6C5E"/>
    <w:rsid w:val="00FA7AC2"/>
    <w:rsid w:val="00FA7C16"/>
    <w:rsid w:val="00FB1D9F"/>
    <w:rsid w:val="00FB203E"/>
    <w:rsid w:val="00FB270B"/>
    <w:rsid w:val="00FB2F5C"/>
    <w:rsid w:val="00FB3018"/>
    <w:rsid w:val="00FB33CD"/>
    <w:rsid w:val="00FB3661"/>
    <w:rsid w:val="00FB36B2"/>
    <w:rsid w:val="00FB3F1D"/>
    <w:rsid w:val="00FB4437"/>
    <w:rsid w:val="00FB497B"/>
    <w:rsid w:val="00FB49A1"/>
    <w:rsid w:val="00FB4C2F"/>
    <w:rsid w:val="00FB5CBA"/>
    <w:rsid w:val="00FB5D6F"/>
    <w:rsid w:val="00FB6FF0"/>
    <w:rsid w:val="00FC00F3"/>
    <w:rsid w:val="00FC050C"/>
    <w:rsid w:val="00FC05F1"/>
    <w:rsid w:val="00FC09FD"/>
    <w:rsid w:val="00FC0B12"/>
    <w:rsid w:val="00FC0BF8"/>
    <w:rsid w:val="00FC0FE3"/>
    <w:rsid w:val="00FC1883"/>
    <w:rsid w:val="00FC1B37"/>
    <w:rsid w:val="00FC1C8B"/>
    <w:rsid w:val="00FC26E6"/>
    <w:rsid w:val="00FC29A6"/>
    <w:rsid w:val="00FC2A14"/>
    <w:rsid w:val="00FC3040"/>
    <w:rsid w:val="00FC3CB5"/>
    <w:rsid w:val="00FC552E"/>
    <w:rsid w:val="00FC674A"/>
    <w:rsid w:val="00FD0434"/>
    <w:rsid w:val="00FD0C05"/>
    <w:rsid w:val="00FD0D33"/>
    <w:rsid w:val="00FD0EF2"/>
    <w:rsid w:val="00FD0F1C"/>
    <w:rsid w:val="00FD1EDE"/>
    <w:rsid w:val="00FD2567"/>
    <w:rsid w:val="00FD258F"/>
    <w:rsid w:val="00FD299E"/>
    <w:rsid w:val="00FD2F47"/>
    <w:rsid w:val="00FD310B"/>
    <w:rsid w:val="00FD3BA7"/>
    <w:rsid w:val="00FD3DF4"/>
    <w:rsid w:val="00FD3EC2"/>
    <w:rsid w:val="00FD427C"/>
    <w:rsid w:val="00FD4D89"/>
    <w:rsid w:val="00FD5BF4"/>
    <w:rsid w:val="00FD5E5A"/>
    <w:rsid w:val="00FD626F"/>
    <w:rsid w:val="00FD6762"/>
    <w:rsid w:val="00FD7B78"/>
    <w:rsid w:val="00FD7E72"/>
    <w:rsid w:val="00FD7FE0"/>
    <w:rsid w:val="00FE0AFE"/>
    <w:rsid w:val="00FE0F13"/>
    <w:rsid w:val="00FE19FE"/>
    <w:rsid w:val="00FE1CCA"/>
    <w:rsid w:val="00FE20E9"/>
    <w:rsid w:val="00FE2480"/>
    <w:rsid w:val="00FE2D9F"/>
    <w:rsid w:val="00FE2EAF"/>
    <w:rsid w:val="00FE2F4F"/>
    <w:rsid w:val="00FE401F"/>
    <w:rsid w:val="00FE4065"/>
    <w:rsid w:val="00FE4319"/>
    <w:rsid w:val="00FE48DA"/>
    <w:rsid w:val="00FE5832"/>
    <w:rsid w:val="00FE59AC"/>
    <w:rsid w:val="00FE59BB"/>
    <w:rsid w:val="00FE604A"/>
    <w:rsid w:val="00FE777B"/>
    <w:rsid w:val="00FF08DA"/>
    <w:rsid w:val="00FF11AF"/>
    <w:rsid w:val="00FF179B"/>
    <w:rsid w:val="00FF1B11"/>
    <w:rsid w:val="00FF1BFD"/>
    <w:rsid w:val="00FF414E"/>
    <w:rsid w:val="00FF5168"/>
    <w:rsid w:val="00FF558B"/>
    <w:rsid w:val="00FF5CFD"/>
    <w:rsid w:val="00FF6032"/>
    <w:rsid w:val="00FF6269"/>
    <w:rsid w:val="00FF6423"/>
    <w:rsid w:val="00FF7754"/>
    <w:rsid w:val="010866A4"/>
    <w:rsid w:val="01112CAB"/>
    <w:rsid w:val="01307A04"/>
    <w:rsid w:val="0148AF65"/>
    <w:rsid w:val="01D52F06"/>
    <w:rsid w:val="020B5D43"/>
    <w:rsid w:val="02AD3CA2"/>
    <w:rsid w:val="031DA03E"/>
    <w:rsid w:val="032365DF"/>
    <w:rsid w:val="0342E1CB"/>
    <w:rsid w:val="0388CE38"/>
    <w:rsid w:val="03B62B3F"/>
    <w:rsid w:val="0406322F"/>
    <w:rsid w:val="040CF978"/>
    <w:rsid w:val="0411D6A1"/>
    <w:rsid w:val="044B8110"/>
    <w:rsid w:val="046CA987"/>
    <w:rsid w:val="04916942"/>
    <w:rsid w:val="04C43B4F"/>
    <w:rsid w:val="04F78A9D"/>
    <w:rsid w:val="04F7B2EE"/>
    <w:rsid w:val="052B3412"/>
    <w:rsid w:val="05C5D0D7"/>
    <w:rsid w:val="063554F3"/>
    <w:rsid w:val="0688FA33"/>
    <w:rsid w:val="0701915B"/>
    <w:rsid w:val="076DBA0B"/>
    <w:rsid w:val="0781DA58"/>
    <w:rsid w:val="07D51A16"/>
    <w:rsid w:val="08599B66"/>
    <w:rsid w:val="09B83072"/>
    <w:rsid w:val="09EDDB1A"/>
    <w:rsid w:val="09EF4A3C"/>
    <w:rsid w:val="0A71B5DA"/>
    <w:rsid w:val="0B101DDD"/>
    <w:rsid w:val="0B454A27"/>
    <w:rsid w:val="0B7A9203"/>
    <w:rsid w:val="0C3A19BB"/>
    <w:rsid w:val="0C692388"/>
    <w:rsid w:val="0C9F1D05"/>
    <w:rsid w:val="0CDC05C8"/>
    <w:rsid w:val="0CEE1AB7"/>
    <w:rsid w:val="0CF6E333"/>
    <w:rsid w:val="0D25E01D"/>
    <w:rsid w:val="0D4A9A3D"/>
    <w:rsid w:val="0DF4BCF7"/>
    <w:rsid w:val="0E03AEED"/>
    <w:rsid w:val="0E53A378"/>
    <w:rsid w:val="0E723632"/>
    <w:rsid w:val="0EFFF100"/>
    <w:rsid w:val="0F97A2D1"/>
    <w:rsid w:val="10BA1851"/>
    <w:rsid w:val="10C88E15"/>
    <w:rsid w:val="10FAE9F0"/>
    <w:rsid w:val="11374A20"/>
    <w:rsid w:val="11F83AAF"/>
    <w:rsid w:val="12268656"/>
    <w:rsid w:val="124497AD"/>
    <w:rsid w:val="125A9AEA"/>
    <w:rsid w:val="12B58794"/>
    <w:rsid w:val="12BA3676"/>
    <w:rsid w:val="12D7A3CC"/>
    <w:rsid w:val="1455888C"/>
    <w:rsid w:val="150A1281"/>
    <w:rsid w:val="150CD2DB"/>
    <w:rsid w:val="15546CD0"/>
    <w:rsid w:val="15B2BA38"/>
    <w:rsid w:val="15CA4D3F"/>
    <w:rsid w:val="16BC9DA3"/>
    <w:rsid w:val="179E65BF"/>
    <w:rsid w:val="17A0C20F"/>
    <w:rsid w:val="19E9A7FF"/>
    <w:rsid w:val="1A7C7674"/>
    <w:rsid w:val="1AA92945"/>
    <w:rsid w:val="1AEFE774"/>
    <w:rsid w:val="1B6CAB7D"/>
    <w:rsid w:val="1B6D3190"/>
    <w:rsid w:val="1C4BAA76"/>
    <w:rsid w:val="1CE2FD7A"/>
    <w:rsid w:val="1D37E869"/>
    <w:rsid w:val="1D81DFB2"/>
    <w:rsid w:val="1DA5A69C"/>
    <w:rsid w:val="1DD0DBDF"/>
    <w:rsid w:val="1DF6F5D1"/>
    <w:rsid w:val="1E55069E"/>
    <w:rsid w:val="1EC2A19C"/>
    <w:rsid w:val="1EE87C8A"/>
    <w:rsid w:val="1F145F51"/>
    <w:rsid w:val="1F24E10E"/>
    <w:rsid w:val="1F43DDF9"/>
    <w:rsid w:val="1FE1999E"/>
    <w:rsid w:val="20174B2D"/>
    <w:rsid w:val="20731780"/>
    <w:rsid w:val="207BE592"/>
    <w:rsid w:val="208A1A5E"/>
    <w:rsid w:val="20EF901D"/>
    <w:rsid w:val="214E6E12"/>
    <w:rsid w:val="21F0F1BB"/>
    <w:rsid w:val="21F31168"/>
    <w:rsid w:val="21F9FC7D"/>
    <w:rsid w:val="2262BCDE"/>
    <w:rsid w:val="2285747A"/>
    <w:rsid w:val="2326A48C"/>
    <w:rsid w:val="238C0AC1"/>
    <w:rsid w:val="23D7DCCE"/>
    <w:rsid w:val="23E8D5C3"/>
    <w:rsid w:val="23F10394"/>
    <w:rsid w:val="23FB5694"/>
    <w:rsid w:val="248602CE"/>
    <w:rsid w:val="2497615B"/>
    <w:rsid w:val="256C5AB0"/>
    <w:rsid w:val="25A66315"/>
    <w:rsid w:val="260F702A"/>
    <w:rsid w:val="26202164"/>
    <w:rsid w:val="26695B23"/>
    <w:rsid w:val="26D194FD"/>
    <w:rsid w:val="2704F1BC"/>
    <w:rsid w:val="276AD214"/>
    <w:rsid w:val="285EC3C3"/>
    <w:rsid w:val="288EFEC6"/>
    <w:rsid w:val="28A22665"/>
    <w:rsid w:val="2997D582"/>
    <w:rsid w:val="2A9C149A"/>
    <w:rsid w:val="2AD4D33D"/>
    <w:rsid w:val="2AFD6C81"/>
    <w:rsid w:val="2B79FA38"/>
    <w:rsid w:val="2CB7188F"/>
    <w:rsid w:val="2D22DA54"/>
    <w:rsid w:val="2D6FAEDB"/>
    <w:rsid w:val="2D907F67"/>
    <w:rsid w:val="2E0DBB9C"/>
    <w:rsid w:val="2E232005"/>
    <w:rsid w:val="2E3172EC"/>
    <w:rsid w:val="2E4A5AB1"/>
    <w:rsid w:val="2E97E6BC"/>
    <w:rsid w:val="2FB89057"/>
    <w:rsid w:val="2FD7C0A3"/>
    <w:rsid w:val="2FDB3847"/>
    <w:rsid w:val="303B70CE"/>
    <w:rsid w:val="308D8576"/>
    <w:rsid w:val="31B0E124"/>
    <w:rsid w:val="320CE06D"/>
    <w:rsid w:val="32229B68"/>
    <w:rsid w:val="322C028E"/>
    <w:rsid w:val="3254AD07"/>
    <w:rsid w:val="3265775F"/>
    <w:rsid w:val="32A5F51D"/>
    <w:rsid w:val="330B7030"/>
    <w:rsid w:val="334D79B3"/>
    <w:rsid w:val="3380EFE1"/>
    <w:rsid w:val="33C716BF"/>
    <w:rsid w:val="33DD1621"/>
    <w:rsid w:val="33DEDECA"/>
    <w:rsid w:val="340B13EA"/>
    <w:rsid w:val="34781146"/>
    <w:rsid w:val="34C863E8"/>
    <w:rsid w:val="363D6EE6"/>
    <w:rsid w:val="3687B9F5"/>
    <w:rsid w:val="36F71AAF"/>
    <w:rsid w:val="370DF6AA"/>
    <w:rsid w:val="37118CD1"/>
    <w:rsid w:val="3751CD00"/>
    <w:rsid w:val="377DCE0F"/>
    <w:rsid w:val="393C3356"/>
    <w:rsid w:val="394596E7"/>
    <w:rsid w:val="396E4553"/>
    <w:rsid w:val="397AF79B"/>
    <w:rsid w:val="39E11450"/>
    <w:rsid w:val="3A302ED4"/>
    <w:rsid w:val="3A41349F"/>
    <w:rsid w:val="3A61FF93"/>
    <w:rsid w:val="3A9EED33"/>
    <w:rsid w:val="3A9FD786"/>
    <w:rsid w:val="3B3904D4"/>
    <w:rsid w:val="3B567B69"/>
    <w:rsid w:val="3BBA59CF"/>
    <w:rsid w:val="3BBB96FB"/>
    <w:rsid w:val="3BC3DA28"/>
    <w:rsid w:val="3CB39E23"/>
    <w:rsid w:val="3D03BB4D"/>
    <w:rsid w:val="3D42D7F8"/>
    <w:rsid w:val="3DC10E9E"/>
    <w:rsid w:val="3E9E5AF5"/>
    <w:rsid w:val="3EA0618A"/>
    <w:rsid w:val="3EF5D9C6"/>
    <w:rsid w:val="3F4182AE"/>
    <w:rsid w:val="3F4E98AC"/>
    <w:rsid w:val="40571AFA"/>
    <w:rsid w:val="409F8192"/>
    <w:rsid w:val="40B4B469"/>
    <w:rsid w:val="40CF789A"/>
    <w:rsid w:val="40DDEFD3"/>
    <w:rsid w:val="410ECF2D"/>
    <w:rsid w:val="415E9A02"/>
    <w:rsid w:val="42C3F728"/>
    <w:rsid w:val="42D8896B"/>
    <w:rsid w:val="43065052"/>
    <w:rsid w:val="4343B326"/>
    <w:rsid w:val="4454FB9E"/>
    <w:rsid w:val="4506EC63"/>
    <w:rsid w:val="4516B3FC"/>
    <w:rsid w:val="45802E04"/>
    <w:rsid w:val="45C645AB"/>
    <w:rsid w:val="45FD227D"/>
    <w:rsid w:val="467087CC"/>
    <w:rsid w:val="46BA492A"/>
    <w:rsid w:val="46F652D4"/>
    <w:rsid w:val="471A8EFE"/>
    <w:rsid w:val="4792D7E2"/>
    <w:rsid w:val="47ECC0D5"/>
    <w:rsid w:val="496E34AA"/>
    <w:rsid w:val="4A6F8C86"/>
    <w:rsid w:val="4AF6B1AD"/>
    <w:rsid w:val="4B2801BD"/>
    <w:rsid w:val="4B47799C"/>
    <w:rsid w:val="4B93DFDF"/>
    <w:rsid w:val="4C5BC4A7"/>
    <w:rsid w:val="4D3B3E8C"/>
    <w:rsid w:val="4D43BBBD"/>
    <w:rsid w:val="4D5BB379"/>
    <w:rsid w:val="4D75CE7E"/>
    <w:rsid w:val="4D871213"/>
    <w:rsid w:val="4D89D66B"/>
    <w:rsid w:val="4DA26775"/>
    <w:rsid w:val="4DDD69A9"/>
    <w:rsid w:val="4DF2C5B9"/>
    <w:rsid w:val="4E42B7E3"/>
    <w:rsid w:val="4EB15623"/>
    <w:rsid w:val="4EC1DE0D"/>
    <w:rsid w:val="4FC69AC4"/>
    <w:rsid w:val="4FE5E315"/>
    <w:rsid w:val="51845135"/>
    <w:rsid w:val="51C3CBBD"/>
    <w:rsid w:val="521DFDAB"/>
    <w:rsid w:val="526A7641"/>
    <w:rsid w:val="531DAD83"/>
    <w:rsid w:val="53AD2CC2"/>
    <w:rsid w:val="547CB600"/>
    <w:rsid w:val="54838CF9"/>
    <w:rsid w:val="54C17EC7"/>
    <w:rsid w:val="554A53B7"/>
    <w:rsid w:val="556FCD4C"/>
    <w:rsid w:val="558360DD"/>
    <w:rsid w:val="55FA04E5"/>
    <w:rsid w:val="5621F43C"/>
    <w:rsid w:val="568BF845"/>
    <w:rsid w:val="569A06F2"/>
    <w:rsid w:val="56AD1C39"/>
    <w:rsid w:val="57311F31"/>
    <w:rsid w:val="57672A0D"/>
    <w:rsid w:val="57A7C0CF"/>
    <w:rsid w:val="58028725"/>
    <w:rsid w:val="582D218E"/>
    <w:rsid w:val="583F711E"/>
    <w:rsid w:val="5856A655"/>
    <w:rsid w:val="58BC4750"/>
    <w:rsid w:val="58F34757"/>
    <w:rsid w:val="58F6F61B"/>
    <w:rsid w:val="594AB852"/>
    <w:rsid w:val="597B4A67"/>
    <w:rsid w:val="59926EF4"/>
    <w:rsid w:val="59CD8FCF"/>
    <w:rsid w:val="5A8720C5"/>
    <w:rsid w:val="5AB2C862"/>
    <w:rsid w:val="5AECAE1B"/>
    <w:rsid w:val="5B253211"/>
    <w:rsid w:val="5BFD53AD"/>
    <w:rsid w:val="5C7CFB44"/>
    <w:rsid w:val="5CB1056E"/>
    <w:rsid w:val="5DAA483E"/>
    <w:rsid w:val="5DCD47AD"/>
    <w:rsid w:val="5DFC3FA0"/>
    <w:rsid w:val="5E1A9ABA"/>
    <w:rsid w:val="5E4B1104"/>
    <w:rsid w:val="5E61B282"/>
    <w:rsid w:val="5E739341"/>
    <w:rsid w:val="5F0959E1"/>
    <w:rsid w:val="5F589BA0"/>
    <w:rsid w:val="6021CF1C"/>
    <w:rsid w:val="61EF2786"/>
    <w:rsid w:val="62FEA441"/>
    <w:rsid w:val="64058089"/>
    <w:rsid w:val="640FF2CC"/>
    <w:rsid w:val="6412F378"/>
    <w:rsid w:val="6452C6E1"/>
    <w:rsid w:val="64998141"/>
    <w:rsid w:val="64A3DBC4"/>
    <w:rsid w:val="64F3079B"/>
    <w:rsid w:val="655457A2"/>
    <w:rsid w:val="65713817"/>
    <w:rsid w:val="65807E39"/>
    <w:rsid w:val="658E7CFB"/>
    <w:rsid w:val="65EF556B"/>
    <w:rsid w:val="664BC063"/>
    <w:rsid w:val="668414A8"/>
    <w:rsid w:val="66A46F19"/>
    <w:rsid w:val="670AAF41"/>
    <w:rsid w:val="673607A3"/>
    <w:rsid w:val="675B1387"/>
    <w:rsid w:val="677D6678"/>
    <w:rsid w:val="68052907"/>
    <w:rsid w:val="6876CB3E"/>
    <w:rsid w:val="6893B826"/>
    <w:rsid w:val="68AEE5F2"/>
    <w:rsid w:val="68B4DCF1"/>
    <w:rsid w:val="68C1BDCB"/>
    <w:rsid w:val="6987D645"/>
    <w:rsid w:val="6A449A0F"/>
    <w:rsid w:val="6ACF543E"/>
    <w:rsid w:val="6B001C79"/>
    <w:rsid w:val="6B257551"/>
    <w:rsid w:val="6B8E55F5"/>
    <w:rsid w:val="6BD93917"/>
    <w:rsid w:val="6C19456F"/>
    <w:rsid w:val="6C41560B"/>
    <w:rsid w:val="6CC11866"/>
    <w:rsid w:val="6CF7E2DA"/>
    <w:rsid w:val="6CF7E875"/>
    <w:rsid w:val="6D394FB9"/>
    <w:rsid w:val="6EA96F17"/>
    <w:rsid w:val="6F3A0AD5"/>
    <w:rsid w:val="6F8691F6"/>
    <w:rsid w:val="6FFD3FA8"/>
    <w:rsid w:val="70D7F392"/>
    <w:rsid w:val="71171298"/>
    <w:rsid w:val="7189514F"/>
    <w:rsid w:val="71DAB6C9"/>
    <w:rsid w:val="71E3D1D5"/>
    <w:rsid w:val="724C777E"/>
    <w:rsid w:val="736BFC87"/>
    <w:rsid w:val="7410CA50"/>
    <w:rsid w:val="744D36A6"/>
    <w:rsid w:val="7512D839"/>
    <w:rsid w:val="7532B47A"/>
    <w:rsid w:val="763F5343"/>
    <w:rsid w:val="766B115B"/>
    <w:rsid w:val="766DB128"/>
    <w:rsid w:val="76972176"/>
    <w:rsid w:val="76A71666"/>
    <w:rsid w:val="76E8BA74"/>
    <w:rsid w:val="782B7161"/>
    <w:rsid w:val="78EB21F4"/>
    <w:rsid w:val="7AA3B65A"/>
    <w:rsid w:val="7B1C7974"/>
    <w:rsid w:val="7B4F7975"/>
    <w:rsid w:val="7B53C02A"/>
    <w:rsid w:val="7C3A0634"/>
    <w:rsid w:val="7C52D53B"/>
    <w:rsid w:val="7D0AD140"/>
    <w:rsid w:val="7D3F2B0E"/>
    <w:rsid w:val="7DCFEC33"/>
    <w:rsid w:val="7E745243"/>
    <w:rsid w:val="7EDF4A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D6050"/>
  <w15:chartTrackingRefBased/>
  <w15:docId w15:val="{4B55E473-26A9-BE4C-8484-A49D1E91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A9B"/>
    <w:rPr>
      <w:rFonts w:ascii="Arial" w:hAnsi="Arial"/>
      <w:sz w:val="28"/>
    </w:rPr>
  </w:style>
  <w:style w:type="paragraph" w:styleId="Heading1">
    <w:name w:val="heading 1"/>
    <w:basedOn w:val="Normal"/>
    <w:next w:val="Normal"/>
    <w:link w:val="Heading1Char"/>
    <w:uiPriority w:val="9"/>
    <w:qFormat/>
    <w:rsid w:val="005824A1"/>
    <w:pPr>
      <w:keepNext/>
      <w:keepLines/>
      <w:spacing w:before="360" w:after="80"/>
      <w:outlineLvl w:val="0"/>
    </w:pPr>
    <w:rPr>
      <w:rFonts w:asciiTheme="minorBidi" w:eastAsiaTheme="majorEastAsia" w:hAnsiTheme="minorBidi" w:cstheme="majorBidi"/>
      <w:color w:val="000000" w:themeColor="text1"/>
      <w:sz w:val="48"/>
      <w:szCs w:val="40"/>
    </w:rPr>
  </w:style>
  <w:style w:type="paragraph" w:styleId="Heading2">
    <w:name w:val="heading 2"/>
    <w:basedOn w:val="Normal"/>
    <w:next w:val="Normal"/>
    <w:link w:val="Heading2Char"/>
    <w:uiPriority w:val="9"/>
    <w:unhideWhenUsed/>
    <w:qFormat/>
    <w:rsid w:val="006A030B"/>
    <w:pPr>
      <w:keepNext/>
      <w:keepLines/>
      <w:spacing w:before="160" w:after="80" w:line="360" w:lineRule="auto"/>
      <w:outlineLvl w:val="1"/>
    </w:pPr>
    <w:rPr>
      <w:rFonts w:eastAsia="Times New Roman" w:cs="Arial"/>
      <w:b/>
      <w:bCs/>
      <w:kern w:val="0"/>
      <w:sz w:val="36"/>
      <w:szCs w:val="32"/>
      <w:lang w:eastAsia="en-GB"/>
      <w14:ligatures w14:val="none"/>
    </w:rPr>
  </w:style>
  <w:style w:type="paragraph" w:styleId="Heading3">
    <w:name w:val="heading 3"/>
    <w:basedOn w:val="Normal"/>
    <w:next w:val="Normal"/>
    <w:link w:val="Heading3Char"/>
    <w:uiPriority w:val="9"/>
    <w:unhideWhenUsed/>
    <w:qFormat/>
    <w:rsid w:val="006A030B"/>
    <w:pPr>
      <w:spacing w:line="360" w:lineRule="auto"/>
      <w:outlineLvl w:val="2"/>
    </w:pPr>
    <w:rPr>
      <w:rFonts w:cs="Arial"/>
      <w:b/>
      <w:bCs/>
      <w:sz w:val="32"/>
      <w:szCs w:val="28"/>
    </w:rPr>
  </w:style>
  <w:style w:type="paragraph" w:styleId="Heading4">
    <w:name w:val="heading 4"/>
    <w:basedOn w:val="Normal"/>
    <w:next w:val="Normal"/>
    <w:link w:val="Heading4Char"/>
    <w:uiPriority w:val="9"/>
    <w:unhideWhenUsed/>
    <w:qFormat/>
    <w:rsid w:val="00027346"/>
    <w:pPr>
      <w:keepNext/>
      <w:keepLines/>
      <w:spacing w:before="80" w:after="40"/>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qFormat/>
    <w:rsid w:val="003F70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3F70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0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0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0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4A1"/>
    <w:rPr>
      <w:rFonts w:asciiTheme="minorBidi" w:eastAsiaTheme="majorEastAsia" w:hAnsiTheme="minorBidi" w:cstheme="majorBidi"/>
      <w:color w:val="000000" w:themeColor="text1"/>
      <w:sz w:val="48"/>
      <w:szCs w:val="40"/>
    </w:rPr>
  </w:style>
  <w:style w:type="character" w:customStyle="1" w:styleId="Heading2Char">
    <w:name w:val="Heading 2 Char"/>
    <w:basedOn w:val="DefaultParagraphFont"/>
    <w:link w:val="Heading2"/>
    <w:uiPriority w:val="9"/>
    <w:rsid w:val="006A030B"/>
    <w:rPr>
      <w:rFonts w:ascii="Arial" w:eastAsia="Times New Roman" w:hAnsi="Arial" w:cs="Arial"/>
      <w:b/>
      <w:bCs/>
      <w:kern w:val="0"/>
      <w:sz w:val="36"/>
      <w:szCs w:val="32"/>
      <w:lang w:eastAsia="en-GB"/>
      <w14:ligatures w14:val="none"/>
    </w:rPr>
  </w:style>
  <w:style w:type="character" w:customStyle="1" w:styleId="Heading3Char">
    <w:name w:val="Heading 3 Char"/>
    <w:basedOn w:val="DefaultParagraphFont"/>
    <w:link w:val="Heading3"/>
    <w:uiPriority w:val="9"/>
    <w:rsid w:val="006A030B"/>
    <w:rPr>
      <w:rFonts w:ascii="Arial" w:hAnsi="Arial" w:cs="Arial"/>
      <w:b/>
      <w:bCs/>
      <w:sz w:val="32"/>
      <w:szCs w:val="28"/>
    </w:rPr>
  </w:style>
  <w:style w:type="character" w:customStyle="1" w:styleId="Heading4Char">
    <w:name w:val="Heading 4 Char"/>
    <w:basedOn w:val="DefaultParagraphFont"/>
    <w:link w:val="Heading4"/>
    <w:uiPriority w:val="9"/>
    <w:rsid w:val="00027346"/>
    <w:rPr>
      <w:rFonts w:ascii="Arial" w:eastAsiaTheme="majorEastAsia" w:hAnsi="Arial" w:cstheme="majorBidi"/>
      <w:b/>
      <w:iCs/>
      <w:color w:val="000000" w:themeColor="text1"/>
      <w:sz w:val="28"/>
    </w:rPr>
  </w:style>
  <w:style w:type="character" w:customStyle="1" w:styleId="Heading5Char">
    <w:name w:val="Heading 5 Char"/>
    <w:basedOn w:val="DefaultParagraphFont"/>
    <w:link w:val="Heading5"/>
    <w:uiPriority w:val="9"/>
    <w:rsid w:val="003F70B0"/>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3F70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0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0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0B0"/>
    <w:rPr>
      <w:rFonts w:eastAsiaTheme="majorEastAsia" w:cstheme="majorBidi"/>
      <w:color w:val="272727" w:themeColor="text1" w:themeTint="D8"/>
    </w:rPr>
  </w:style>
  <w:style w:type="paragraph" w:styleId="Title">
    <w:name w:val="Title"/>
    <w:basedOn w:val="Normal"/>
    <w:next w:val="Normal"/>
    <w:link w:val="TitleChar"/>
    <w:uiPriority w:val="10"/>
    <w:qFormat/>
    <w:rsid w:val="00E031B6"/>
    <w:pPr>
      <w:spacing w:after="80"/>
      <w:contextualSpacing/>
    </w:pPr>
    <w:rPr>
      <w:rFonts w:eastAsiaTheme="majorEastAsia" w:cstheme="majorBidi"/>
      <w:b/>
      <w:spacing w:val="-10"/>
      <w:kern w:val="28"/>
      <w:sz w:val="96"/>
      <w:szCs w:val="56"/>
    </w:rPr>
  </w:style>
  <w:style w:type="character" w:customStyle="1" w:styleId="TitleChar">
    <w:name w:val="Title Char"/>
    <w:basedOn w:val="DefaultParagraphFont"/>
    <w:link w:val="Title"/>
    <w:uiPriority w:val="10"/>
    <w:rsid w:val="00E031B6"/>
    <w:rPr>
      <w:rFonts w:ascii="Arial" w:eastAsiaTheme="majorEastAsia" w:hAnsi="Arial" w:cstheme="majorBidi"/>
      <w:b/>
      <w:spacing w:val="-10"/>
      <w:kern w:val="28"/>
      <w:sz w:val="96"/>
      <w:szCs w:val="56"/>
    </w:rPr>
  </w:style>
  <w:style w:type="paragraph" w:styleId="Subtitle">
    <w:name w:val="Subtitle"/>
    <w:basedOn w:val="Normal"/>
    <w:next w:val="Normal"/>
    <w:link w:val="SubtitleChar"/>
    <w:uiPriority w:val="11"/>
    <w:qFormat/>
    <w:rsid w:val="00E031B6"/>
    <w:pPr>
      <w:numPr>
        <w:ilvl w:val="1"/>
      </w:numPr>
      <w:spacing w:after="160"/>
    </w:pPr>
    <w:rPr>
      <w:rFonts w:eastAsiaTheme="majorEastAsia" w:cstheme="majorBidi"/>
      <w:b/>
      <w:color w:val="000000" w:themeColor="text1"/>
      <w:spacing w:val="15"/>
      <w:sz w:val="52"/>
      <w:szCs w:val="28"/>
    </w:rPr>
  </w:style>
  <w:style w:type="character" w:customStyle="1" w:styleId="SubtitleChar">
    <w:name w:val="Subtitle Char"/>
    <w:basedOn w:val="DefaultParagraphFont"/>
    <w:link w:val="Subtitle"/>
    <w:uiPriority w:val="11"/>
    <w:rsid w:val="00E031B6"/>
    <w:rPr>
      <w:rFonts w:ascii="Arial" w:eastAsiaTheme="majorEastAsia" w:hAnsi="Arial" w:cstheme="majorBidi"/>
      <w:b/>
      <w:color w:val="000000" w:themeColor="text1"/>
      <w:spacing w:val="15"/>
      <w:sz w:val="52"/>
      <w:szCs w:val="28"/>
    </w:rPr>
  </w:style>
  <w:style w:type="paragraph" w:styleId="Quote">
    <w:name w:val="Quote"/>
    <w:basedOn w:val="Normal"/>
    <w:next w:val="Normal"/>
    <w:link w:val="QuoteChar"/>
    <w:uiPriority w:val="29"/>
    <w:qFormat/>
    <w:rsid w:val="003F70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F70B0"/>
    <w:rPr>
      <w:i/>
      <w:iCs/>
      <w:color w:val="404040" w:themeColor="text1" w:themeTint="BF"/>
    </w:rPr>
  </w:style>
  <w:style w:type="paragraph" w:styleId="ListParagraph">
    <w:name w:val="List Paragraph"/>
    <w:basedOn w:val="Normal"/>
    <w:link w:val="ListParagraphChar"/>
    <w:uiPriority w:val="34"/>
    <w:qFormat/>
    <w:rsid w:val="003F70B0"/>
    <w:pPr>
      <w:ind w:left="720"/>
      <w:contextualSpacing/>
    </w:pPr>
  </w:style>
  <w:style w:type="character" w:styleId="IntenseEmphasis">
    <w:name w:val="Intense Emphasis"/>
    <w:basedOn w:val="DefaultParagraphFont"/>
    <w:uiPriority w:val="21"/>
    <w:qFormat/>
    <w:rsid w:val="003F70B0"/>
    <w:rPr>
      <w:i/>
      <w:iCs/>
      <w:color w:val="0F4761" w:themeColor="accent1" w:themeShade="BF"/>
    </w:rPr>
  </w:style>
  <w:style w:type="paragraph" w:styleId="IntenseQuote">
    <w:name w:val="Intense Quote"/>
    <w:basedOn w:val="Normal"/>
    <w:next w:val="Normal"/>
    <w:link w:val="IntenseQuoteChar"/>
    <w:uiPriority w:val="30"/>
    <w:qFormat/>
    <w:rsid w:val="003F70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0B0"/>
    <w:rPr>
      <w:i/>
      <w:iCs/>
      <w:color w:val="0F4761" w:themeColor="accent1" w:themeShade="BF"/>
    </w:rPr>
  </w:style>
  <w:style w:type="character" w:styleId="IntenseReference">
    <w:name w:val="Intense Reference"/>
    <w:basedOn w:val="DefaultParagraphFont"/>
    <w:uiPriority w:val="32"/>
    <w:qFormat/>
    <w:rsid w:val="003F70B0"/>
    <w:rPr>
      <w:b/>
      <w:bCs/>
      <w:smallCaps/>
      <w:color w:val="0F4761" w:themeColor="accent1" w:themeShade="BF"/>
      <w:spacing w:val="5"/>
    </w:rPr>
  </w:style>
  <w:style w:type="paragraph" w:styleId="NoSpacing">
    <w:name w:val="No Spacing"/>
    <w:aliases w:val="Document Title H1"/>
    <w:link w:val="NoSpacingChar"/>
    <w:uiPriority w:val="1"/>
    <w:qFormat/>
    <w:rsid w:val="003F70B0"/>
    <w:rPr>
      <w:rFonts w:eastAsiaTheme="minorEastAsia"/>
      <w:kern w:val="0"/>
      <w:sz w:val="22"/>
      <w:szCs w:val="22"/>
      <w:lang w:val="en-US" w:eastAsia="zh-CN"/>
      <w14:ligatures w14:val="none"/>
    </w:rPr>
  </w:style>
  <w:style w:type="character" w:customStyle="1" w:styleId="NoSpacingChar">
    <w:name w:val="No Spacing Char"/>
    <w:aliases w:val="Document Title H1 Char"/>
    <w:basedOn w:val="DefaultParagraphFont"/>
    <w:link w:val="NoSpacing"/>
    <w:uiPriority w:val="1"/>
    <w:rsid w:val="003F70B0"/>
    <w:rPr>
      <w:rFonts w:eastAsiaTheme="minorEastAsia"/>
      <w:kern w:val="0"/>
      <w:sz w:val="22"/>
      <w:szCs w:val="22"/>
      <w:lang w:val="en-US" w:eastAsia="zh-CN"/>
      <w14:ligatures w14:val="none"/>
    </w:rPr>
  </w:style>
  <w:style w:type="paragraph" w:customStyle="1" w:styleId="ObjectCaption">
    <w:name w:val="Object Caption"/>
    <w:rsid w:val="003F70B0"/>
    <w:pPr>
      <w:pBdr>
        <w:top w:val="nil"/>
        <w:left w:val="nil"/>
        <w:bottom w:val="nil"/>
        <w:right w:val="nil"/>
        <w:between w:val="nil"/>
        <w:bar w:val="nil"/>
      </w:pBdr>
      <w:jc w:val="center"/>
    </w:pPr>
    <w:rPr>
      <w:rFonts w:ascii="Helvetica Neue Light" w:eastAsia="Arial Unicode MS" w:hAnsi="Helvetica Neue Light" w:cs="Arial Unicode MS"/>
      <w:color w:val="000000"/>
      <w:kern w:val="0"/>
      <w:bdr w:val="nil"/>
      <w:lang w:val="en-US" w:eastAsia="en-GB"/>
      <w14:textOutline w14:w="0" w14:cap="flat" w14:cmpd="sng" w14:algn="ctr">
        <w14:noFill/>
        <w14:prstDash w14:val="solid"/>
        <w14:bevel/>
      </w14:textOutline>
      <w14:ligatures w14:val="none"/>
    </w:rPr>
  </w:style>
  <w:style w:type="paragraph" w:customStyle="1" w:styleId="HeadingA">
    <w:name w:val="Heading A"/>
    <w:basedOn w:val="Title"/>
    <w:link w:val="HeadingAChar"/>
    <w:qFormat/>
    <w:rsid w:val="003F70B0"/>
    <w:pPr>
      <w:spacing w:after="0"/>
    </w:pPr>
    <w:rPr>
      <w:rFonts w:ascii="Lexend" w:hAnsi="Lexend"/>
    </w:rPr>
  </w:style>
  <w:style w:type="character" w:customStyle="1" w:styleId="HeadingAChar">
    <w:name w:val="Heading A Char"/>
    <w:basedOn w:val="TitleChar"/>
    <w:link w:val="HeadingA"/>
    <w:rsid w:val="003F70B0"/>
    <w:rPr>
      <w:rFonts w:ascii="Lexend" w:eastAsiaTheme="majorEastAsia" w:hAnsi="Lexend" w:cstheme="majorBidi"/>
      <w:b/>
      <w:spacing w:val="-10"/>
      <w:kern w:val="28"/>
      <w:sz w:val="56"/>
      <w:szCs w:val="56"/>
    </w:rPr>
  </w:style>
  <w:style w:type="table" w:styleId="TableGrid">
    <w:name w:val="Table Grid"/>
    <w:basedOn w:val="TableNormal"/>
    <w:uiPriority w:val="39"/>
    <w:rsid w:val="003F70B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70B0"/>
    <w:pPr>
      <w:spacing w:before="100" w:beforeAutospacing="1" w:after="100" w:afterAutospacing="1"/>
    </w:pPr>
    <w:rPr>
      <w:rFonts w:ascii="Times New Roman" w:eastAsia="Times New Roman" w:hAnsi="Times New Roman" w:cs="Times New Roman"/>
      <w:kern w:val="0"/>
      <w:lang w:eastAsia="en-GB"/>
      <w14:ligatures w14:val="none"/>
    </w:rPr>
  </w:style>
  <w:style w:type="paragraph" w:styleId="Caption">
    <w:name w:val="caption"/>
    <w:basedOn w:val="Normal"/>
    <w:next w:val="Normal"/>
    <w:uiPriority w:val="35"/>
    <w:unhideWhenUsed/>
    <w:qFormat/>
    <w:rsid w:val="003F70B0"/>
    <w:pPr>
      <w:spacing w:after="200"/>
    </w:pPr>
    <w:rPr>
      <w:i/>
      <w:iCs/>
      <w:color w:val="0E2841" w:themeColor="text2"/>
      <w:sz w:val="18"/>
      <w:szCs w:val="18"/>
    </w:rPr>
  </w:style>
  <w:style w:type="paragraph" w:styleId="Footer">
    <w:name w:val="footer"/>
    <w:basedOn w:val="Normal"/>
    <w:link w:val="FooterChar"/>
    <w:uiPriority w:val="99"/>
    <w:unhideWhenUsed/>
    <w:rsid w:val="003F70B0"/>
    <w:pPr>
      <w:tabs>
        <w:tab w:val="center" w:pos="4513"/>
        <w:tab w:val="right" w:pos="9026"/>
      </w:tabs>
    </w:pPr>
  </w:style>
  <w:style w:type="character" w:customStyle="1" w:styleId="FooterChar">
    <w:name w:val="Footer Char"/>
    <w:basedOn w:val="DefaultParagraphFont"/>
    <w:link w:val="Footer"/>
    <w:uiPriority w:val="99"/>
    <w:rsid w:val="003F70B0"/>
  </w:style>
  <w:style w:type="character" w:styleId="PageNumber">
    <w:name w:val="page number"/>
    <w:basedOn w:val="DefaultParagraphFont"/>
    <w:uiPriority w:val="99"/>
    <w:semiHidden/>
    <w:unhideWhenUsed/>
    <w:rsid w:val="003F70B0"/>
  </w:style>
  <w:style w:type="paragraph" w:styleId="Header">
    <w:name w:val="header"/>
    <w:basedOn w:val="Normal"/>
    <w:link w:val="HeaderChar"/>
    <w:uiPriority w:val="99"/>
    <w:unhideWhenUsed/>
    <w:rsid w:val="003F70B0"/>
    <w:pPr>
      <w:tabs>
        <w:tab w:val="center" w:pos="4513"/>
        <w:tab w:val="right" w:pos="9026"/>
      </w:tabs>
    </w:pPr>
  </w:style>
  <w:style w:type="character" w:customStyle="1" w:styleId="HeaderChar">
    <w:name w:val="Header Char"/>
    <w:basedOn w:val="DefaultParagraphFont"/>
    <w:link w:val="Header"/>
    <w:uiPriority w:val="99"/>
    <w:rsid w:val="003F70B0"/>
  </w:style>
  <w:style w:type="character" w:customStyle="1" w:styleId="normaltextrun">
    <w:name w:val="normaltextrun"/>
    <w:basedOn w:val="DefaultParagraphFont"/>
    <w:rsid w:val="00C172B1"/>
  </w:style>
  <w:style w:type="character" w:customStyle="1" w:styleId="eop">
    <w:name w:val="eop"/>
    <w:basedOn w:val="DefaultParagraphFont"/>
    <w:rsid w:val="00C172B1"/>
  </w:style>
  <w:style w:type="character" w:styleId="Hyperlink">
    <w:name w:val="Hyperlink"/>
    <w:basedOn w:val="DefaultParagraphFont"/>
    <w:uiPriority w:val="99"/>
    <w:unhideWhenUsed/>
    <w:rsid w:val="00C172B1"/>
    <w:rPr>
      <w:color w:val="0000FF"/>
      <w:u w:val="single"/>
    </w:rPr>
  </w:style>
  <w:style w:type="paragraph" w:styleId="TOC1">
    <w:name w:val="toc 1"/>
    <w:basedOn w:val="Normal"/>
    <w:next w:val="Normal"/>
    <w:autoRedefine/>
    <w:uiPriority w:val="39"/>
    <w:unhideWhenUsed/>
    <w:rsid w:val="00C172B1"/>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C7283A"/>
    <w:pPr>
      <w:ind w:left="280"/>
    </w:pPr>
    <w:rPr>
      <w:rFonts w:asciiTheme="minorHAnsi" w:hAnsiTheme="minorHAnsi"/>
      <w:smallCaps/>
      <w:sz w:val="20"/>
      <w:szCs w:val="20"/>
    </w:rPr>
  </w:style>
  <w:style w:type="paragraph" w:customStyle="1" w:styleId="Text">
    <w:name w:val="Text"/>
    <w:basedOn w:val="Normal"/>
    <w:qFormat/>
    <w:rsid w:val="00C41AB9"/>
    <w:pPr>
      <w:spacing w:after="160" w:line="360" w:lineRule="auto"/>
    </w:pPr>
    <w:rPr>
      <w:rFonts w:eastAsia="Calibri" w:cs="Calibri"/>
      <w:kern w:val="0"/>
      <w:szCs w:val="22"/>
      <w14:ligatures w14:val="none"/>
    </w:rPr>
  </w:style>
  <w:style w:type="paragraph" w:styleId="FootnoteText">
    <w:name w:val="footnote text"/>
    <w:basedOn w:val="Normal"/>
    <w:link w:val="FootnoteTextChar"/>
    <w:uiPriority w:val="99"/>
    <w:unhideWhenUsed/>
    <w:rsid w:val="00C41AB9"/>
    <w:rPr>
      <w:kern w:val="0"/>
      <w:sz w:val="20"/>
      <w:szCs w:val="20"/>
      <w14:ligatures w14:val="none"/>
    </w:rPr>
  </w:style>
  <w:style w:type="character" w:customStyle="1" w:styleId="FootnoteTextChar">
    <w:name w:val="Footnote Text Char"/>
    <w:basedOn w:val="DefaultParagraphFont"/>
    <w:link w:val="FootnoteText"/>
    <w:uiPriority w:val="99"/>
    <w:rsid w:val="00C41AB9"/>
    <w:rPr>
      <w:kern w:val="0"/>
      <w:sz w:val="20"/>
      <w:szCs w:val="20"/>
      <w14:ligatures w14:val="none"/>
    </w:rPr>
  </w:style>
  <w:style w:type="character" w:styleId="FootnoteReference">
    <w:name w:val="footnote reference"/>
    <w:basedOn w:val="DefaultParagraphFont"/>
    <w:uiPriority w:val="99"/>
    <w:unhideWhenUsed/>
    <w:rsid w:val="00C41AB9"/>
    <w:rPr>
      <w:vertAlign w:val="superscript"/>
    </w:rPr>
  </w:style>
  <w:style w:type="character" w:styleId="CommentReference">
    <w:name w:val="annotation reference"/>
    <w:basedOn w:val="DefaultParagraphFont"/>
    <w:uiPriority w:val="99"/>
    <w:semiHidden/>
    <w:unhideWhenUsed/>
    <w:rsid w:val="00C64996"/>
    <w:rPr>
      <w:sz w:val="16"/>
      <w:szCs w:val="16"/>
    </w:rPr>
  </w:style>
  <w:style w:type="paragraph" w:styleId="CommentText">
    <w:name w:val="annotation text"/>
    <w:basedOn w:val="Normal"/>
    <w:link w:val="CommentTextChar"/>
    <w:uiPriority w:val="99"/>
    <w:unhideWhenUsed/>
    <w:rsid w:val="00C64996"/>
    <w:pPr>
      <w:spacing w:after="160"/>
    </w:pPr>
    <w:rPr>
      <w:kern w:val="0"/>
      <w:sz w:val="20"/>
      <w:szCs w:val="20"/>
      <w14:ligatures w14:val="none"/>
    </w:rPr>
  </w:style>
  <w:style w:type="character" w:customStyle="1" w:styleId="CommentTextChar">
    <w:name w:val="Comment Text Char"/>
    <w:basedOn w:val="DefaultParagraphFont"/>
    <w:link w:val="CommentText"/>
    <w:uiPriority w:val="99"/>
    <w:rsid w:val="00C64996"/>
    <w:rPr>
      <w:kern w:val="0"/>
      <w:sz w:val="20"/>
      <w:szCs w:val="20"/>
      <w14:ligatures w14:val="none"/>
    </w:rPr>
  </w:style>
  <w:style w:type="paragraph" w:customStyle="1" w:styleId="ChapterSub-headingH3">
    <w:name w:val="Chapter Sub-heading (H3)"/>
    <w:basedOn w:val="Heading2"/>
    <w:next w:val="List2"/>
    <w:link w:val="ChapterSub-headingH3Char"/>
    <w:qFormat/>
    <w:rsid w:val="00C64996"/>
    <w:pPr>
      <w:spacing w:before="40" w:after="0"/>
    </w:pPr>
    <w:rPr>
      <w:b w:val="0"/>
      <w:szCs w:val="26"/>
    </w:rPr>
  </w:style>
  <w:style w:type="character" w:customStyle="1" w:styleId="ChapterSub-headingH3Char">
    <w:name w:val="Chapter Sub-heading (H3) Char"/>
    <w:basedOn w:val="DefaultParagraphFont"/>
    <w:link w:val="ChapterSub-headingH3"/>
    <w:rsid w:val="00C64996"/>
    <w:rPr>
      <w:rFonts w:ascii="Arial" w:eastAsiaTheme="majorEastAsia" w:hAnsi="Arial" w:cstheme="majorBidi"/>
      <w:b/>
      <w:kern w:val="0"/>
      <w:sz w:val="32"/>
      <w:szCs w:val="26"/>
      <w14:ligatures w14:val="none"/>
    </w:rPr>
  </w:style>
  <w:style w:type="paragraph" w:styleId="List2">
    <w:name w:val="List 2"/>
    <w:basedOn w:val="Normal"/>
    <w:uiPriority w:val="99"/>
    <w:unhideWhenUsed/>
    <w:rsid w:val="00C64996"/>
    <w:pPr>
      <w:ind w:left="566" w:hanging="283"/>
      <w:contextualSpacing/>
    </w:pPr>
  </w:style>
  <w:style w:type="paragraph" w:styleId="CommentSubject">
    <w:name w:val="annotation subject"/>
    <w:basedOn w:val="CommentText"/>
    <w:next w:val="CommentText"/>
    <w:link w:val="CommentSubjectChar"/>
    <w:uiPriority w:val="99"/>
    <w:semiHidden/>
    <w:unhideWhenUsed/>
    <w:rsid w:val="00AA7120"/>
    <w:pPr>
      <w:spacing w:after="0"/>
    </w:pPr>
    <w:rPr>
      <w:b/>
      <w:bCs/>
      <w:kern w:val="2"/>
      <w14:ligatures w14:val="standardContextual"/>
    </w:rPr>
  </w:style>
  <w:style w:type="character" w:customStyle="1" w:styleId="CommentSubjectChar">
    <w:name w:val="Comment Subject Char"/>
    <w:basedOn w:val="CommentTextChar"/>
    <w:link w:val="CommentSubject"/>
    <w:uiPriority w:val="99"/>
    <w:semiHidden/>
    <w:rsid w:val="00AA7120"/>
    <w:rPr>
      <w:b/>
      <w:bCs/>
      <w:kern w:val="0"/>
      <w:sz w:val="20"/>
      <w:szCs w:val="20"/>
      <w14:ligatures w14:val="none"/>
    </w:rPr>
  </w:style>
  <w:style w:type="paragraph" w:styleId="TOC3">
    <w:name w:val="toc 3"/>
    <w:basedOn w:val="Normal"/>
    <w:next w:val="Normal"/>
    <w:autoRedefine/>
    <w:uiPriority w:val="39"/>
    <w:unhideWhenUsed/>
    <w:rsid w:val="00256488"/>
    <w:pPr>
      <w:ind w:left="560"/>
    </w:pPr>
    <w:rPr>
      <w:rFonts w:asciiTheme="minorHAnsi" w:hAnsiTheme="minorHAnsi"/>
      <w:i/>
      <w:iCs/>
      <w:sz w:val="20"/>
      <w:szCs w:val="20"/>
    </w:rPr>
  </w:style>
  <w:style w:type="paragraph" w:customStyle="1" w:styleId="prefade">
    <w:name w:val="prefade"/>
    <w:basedOn w:val="Normal"/>
    <w:rsid w:val="00502C5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unhideWhenUsed/>
    <w:rsid w:val="00C0014A"/>
    <w:rPr>
      <w:color w:val="605E5C"/>
      <w:shd w:val="clear" w:color="auto" w:fill="E1DFDD"/>
    </w:rPr>
  </w:style>
  <w:style w:type="character" w:customStyle="1" w:styleId="ListParagraphChar">
    <w:name w:val="List Paragraph Char"/>
    <w:basedOn w:val="DefaultParagraphFont"/>
    <w:link w:val="ListParagraph"/>
    <w:uiPriority w:val="34"/>
    <w:locked/>
    <w:rsid w:val="004503A7"/>
  </w:style>
  <w:style w:type="paragraph" w:customStyle="1" w:styleId="Writingtext">
    <w:name w:val="Writing text"/>
    <w:basedOn w:val="Normal"/>
    <w:link w:val="WritingtextChar"/>
    <w:qFormat/>
    <w:rsid w:val="002F52DF"/>
    <w:pPr>
      <w:spacing w:after="160" w:line="360" w:lineRule="auto"/>
    </w:pPr>
    <w:rPr>
      <w:rFonts w:cs="Arial"/>
      <w:bCs/>
      <w:kern w:val="0"/>
      <w:szCs w:val="28"/>
      <w14:ligatures w14:val="none"/>
    </w:rPr>
  </w:style>
  <w:style w:type="character" w:customStyle="1" w:styleId="WritingtextChar">
    <w:name w:val="Writing text Char"/>
    <w:basedOn w:val="DefaultParagraphFont"/>
    <w:link w:val="Writingtext"/>
    <w:rsid w:val="002F52DF"/>
    <w:rPr>
      <w:rFonts w:ascii="Arial" w:hAnsi="Arial" w:cs="Arial"/>
      <w:bCs/>
      <w:kern w:val="0"/>
      <w:sz w:val="28"/>
      <w:szCs w:val="28"/>
      <w14:ligatures w14:val="none"/>
    </w:rPr>
  </w:style>
  <w:style w:type="paragraph" w:styleId="Revision">
    <w:name w:val="Revision"/>
    <w:hidden/>
    <w:uiPriority w:val="99"/>
    <w:semiHidden/>
    <w:rsid w:val="00A1036B"/>
    <w:rPr>
      <w:kern w:val="0"/>
      <w:sz w:val="22"/>
      <w:szCs w:val="22"/>
      <w14:ligatures w14:val="none"/>
    </w:rPr>
  </w:style>
  <w:style w:type="character" w:customStyle="1" w:styleId="UnresolvedMention1">
    <w:name w:val="Unresolved Mention1"/>
    <w:basedOn w:val="DefaultParagraphFont"/>
    <w:uiPriority w:val="99"/>
    <w:semiHidden/>
    <w:unhideWhenUsed/>
    <w:rsid w:val="00A1036B"/>
    <w:rPr>
      <w:color w:val="605E5C"/>
      <w:shd w:val="clear" w:color="auto" w:fill="E1DFDD"/>
    </w:rPr>
  </w:style>
  <w:style w:type="paragraph" w:customStyle="1" w:styleId="MainChapterHeadingH2">
    <w:name w:val="Main Chapter Heading (H2)"/>
    <w:basedOn w:val="Heading1"/>
    <w:next w:val="ChapterSub-headingH3"/>
    <w:qFormat/>
    <w:rsid w:val="00A1036B"/>
    <w:pPr>
      <w:numPr>
        <w:numId w:val="2"/>
      </w:numPr>
      <w:spacing w:before="240" w:after="0" w:line="360" w:lineRule="auto"/>
    </w:pPr>
    <w:rPr>
      <w:rFonts w:ascii="Arial" w:eastAsia="Calibri" w:hAnsi="Arial" w:cs="Calibri"/>
      <w:b/>
      <w:bCs/>
      <w:color w:val="auto"/>
      <w:kern w:val="0"/>
      <w:szCs w:val="32"/>
      <w14:ligatures w14:val="none"/>
    </w:rPr>
  </w:style>
  <w:style w:type="paragraph" w:customStyle="1" w:styleId="Style1">
    <w:name w:val="Style1"/>
    <w:basedOn w:val="Heading2"/>
    <w:next w:val="Text"/>
    <w:link w:val="Style1Char"/>
    <w:qFormat/>
    <w:rsid w:val="00A1036B"/>
    <w:pPr>
      <w:spacing w:before="40" w:after="0"/>
    </w:pPr>
    <w:rPr>
      <w:rFonts w:ascii="Neue Haas Grotesk Text Pro" w:eastAsia="Calibri" w:hAnsi="Neue Haas Grotesk Text Pro" w:cs="Calibri"/>
      <w:color w:val="0F4761" w:themeColor="accent1" w:themeShade="BF"/>
      <w:szCs w:val="26"/>
    </w:rPr>
  </w:style>
  <w:style w:type="character" w:styleId="Emphasis">
    <w:name w:val="Emphasis"/>
    <w:basedOn w:val="DefaultParagraphFont"/>
    <w:uiPriority w:val="20"/>
    <w:qFormat/>
    <w:rsid w:val="00A1036B"/>
    <w:rPr>
      <w:i/>
      <w:iCs/>
    </w:rPr>
  </w:style>
  <w:style w:type="character" w:styleId="FollowedHyperlink">
    <w:name w:val="FollowedHyperlink"/>
    <w:basedOn w:val="DefaultParagraphFont"/>
    <w:uiPriority w:val="99"/>
    <w:semiHidden/>
    <w:unhideWhenUsed/>
    <w:rsid w:val="00A1036B"/>
    <w:rPr>
      <w:color w:val="96607D" w:themeColor="followedHyperlink"/>
      <w:u w:val="single"/>
    </w:rPr>
  </w:style>
  <w:style w:type="table" w:styleId="TableGridLight">
    <w:name w:val="Grid Table Light"/>
    <w:basedOn w:val="TableNormal"/>
    <w:uiPriority w:val="40"/>
    <w:rsid w:val="00A1036B"/>
    <w:rPr>
      <w:rFonts w:ascii="Arial" w:hAnsi="Arial"/>
      <w:kern w:val="0"/>
      <w:szCs w:val="22"/>
      <w14:ligatures w14:val="none"/>
    </w:rPr>
    <w:tblPr>
      <w:tblBorders>
        <w:top w:val="single" w:sz="4" w:space="0" w:color="E6E6E6" w:themeColor="background1" w:themeShade="E6"/>
        <w:left w:val="single" w:sz="4" w:space="0" w:color="E6E6E6" w:themeColor="background1" w:themeShade="E6"/>
        <w:bottom w:val="single" w:sz="4" w:space="0" w:color="E6E6E6" w:themeColor="background1" w:themeShade="E6"/>
        <w:right w:val="single" w:sz="4" w:space="0" w:color="E6E6E6" w:themeColor="background1" w:themeShade="E6"/>
        <w:insideH w:val="single" w:sz="4" w:space="0" w:color="E6E6E6" w:themeColor="background1" w:themeShade="E6"/>
        <w:insideV w:val="single" w:sz="4" w:space="0" w:color="E6E6E6" w:themeColor="background1" w:themeShade="E6"/>
      </w:tblBorders>
    </w:tblPr>
    <w:tcPr>
      <w:vAlign w:val="center"/>
    </w:tcPr>
    <w:tblStylePr w:type="firstRow">
      <w:rPr>
        <w:rFonts w:ascii="Arial" w:hAnsi="Arial"/>
        <w:b/>
        <w:sz w:val="24"/>
      </w:rPr>
      <w:tblPr/>
      <w:tcPr>
        <w:tcBorders>
          <w:bottom w:val="single" w:sz="18" w:space="0" w:color="0E2841" w:themeColor="text2"/>
        </w:tcBorders>
        <w:shd w:val="clear" w:color="auto" w:fill="0F9ED5" w:themeFill="accent4"/>
      </w:tcPr>
    </w:tblStylePr>
  </w:style>
  <w:style w:type="paragraph" w:styleId="BalloonText">
    <w:name w:val="Balloon Text"/>
    <w:basedOn w:val="Normal"/>
    <w:link w:val="BalloonTextChar"/>
    <w:uiPriority w:val="99"/>
    <w:semiHidden/>
    <w:unhideWhenUsed/>
    <w:rsid w:val="00A1036B"/>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A1036B"/>
    <w:rPr>
      <w:rFonts w:ascii="Segoe UI" w:hAnsi="Segoe UI" w:cs="Segoe UI"/>
      <w:kern w:val="0"/>
      <w:sz w:val="18"/>
      <w:szCs w:val="18"/>
      <w14:ligatures w14:val="none"/>
    </w:rPr>
  </w:style>
  <w:style w:type="character" w:styleId="Mention">
    <w:name w:val="Mention"/>
    <w:basedOn w:val="DefaultParagraphFont"/>
    <w:uiPriority w:val="99"/>
    <w:unhideWhenUsed/>
    <w:rsid w:val="00A1036B"/>
    <w:rPr>
      <w:color w:val="2B579A"/>
      <w:shd w:val="clear" w:color="auto" w:fill="E1DFDD"/>
    </w:rPr>
  </w:style>
  <w:style w:type="character" w:styleId="Strong">
    <w:name w:val="Strong"/>
    <w:basedOn w:val="DefaultParagraphFont"/>
    <w:uiPriority w:val="22"/>
    <w:qFormat/>
    <w:rsid w:val="00A1036B"/>
    <w:rPr>
      <w:b/>
      <w:bCs/>
    </w:rPr>
  </w:style>
  <w:style w:type="character" w:customStyle="1" w:styleId="Style1Char">
    <w:name w:val="Style1 Char"/>
    <w:basedOn w:val="Heading2Char"/>
    <w:link w:val="Style1"/>
    <w:rsid w:val="00A1036B"/>
    <w:rPr>
      <w:rFonts w:ascii="Neue Haas Grotesk Text Pro" w:eastAsia="Calibri" w:hAnsi="Neue Haas Grotesk Text Pro" w:cs="Calibri"/>
      <w:b/>
      <w:bCs/>
      <w:color w:val="0F4761" w:themeColor="accent1" w:themeShade="BF"/>
      <w:kern w:val="0"/>
      <w:sz w:val="32"/>
      <w:szCs w:val="26"/>
      <w:lang w:eastAsia="en-GB"/>
      <w14:ligatures w14:val="none"/>
    </w:rPr>
  </w:style>
  <w:style w:type="paragraph" w:customStyle="1" w:styleId="ChapterSub-HeadingH4">
    <w:name w:val="Chapter Sub-Heading (H4)"/>
    <w:basedOn w:val="Style1"/>
    <w:link w:val="ChapterSub-HeadingH4Char"/>
    <w:qFormat/>
    <w:rsid w:val="00A1036B"/>
    <w:rPr>
      <w:rFonts w:ascii="Arial" w:hAnsi="Arial"/>
    </w:rPr>
  </w:style>
  <w:style w:type="table" w:styleId="PlainTable2">
    <w:name w:val="Plain Table 2"/>
    <w:basedOn w:val="TableNormal"/>
    <w:uiPriority w:val="42"/>
    <w:rsid w:val="00A1036B"/>
    <w:rPr>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hapterSub-HeadingH4Char">
    <w:name w:val="Chapter Sub-Heading (H4) Char"/>
    <w:basedOn w:val="Style1Char"/>
    <w:link w:val="ChapterSub-HeadingH4"/>
    <w:rsid w:val="00A1036B"/>
    <w:rPr>
      <w:rFonts w:ascii="Arial" w:eastAsia="Calibri" w:hAnsi="Arial" w:cs="Calibri"/>
      <w:b/>
      <w:bCs/>
      <w:color w:val="0F4761" w:themeColor="accent1" w:themeShade="BF"/>
      <w:kern w:val="0"/>
      <w:sz w:val="32"/>
      <w:szCs w:val="26"/>
      <w:lang w:eastAsia="en-GB"/>
      <w14:ligatures w14:val="none"/>
    </w:rPr>
  </w:style>
  <w:style w:type="table" w:styleId="PlainTable5">
    <w:name w:val="Plain Table 5"/>
    <w:basedOn w:val="TableNormal"/>
    <w:uiPriority w:val="45"/>
    <w:rsid w:val="00A1036B"/>
    <w:rPr>
      <w:kern w:val="0"/>
      <w:sz w:val="22"/>
      <w:szCs w:val="22"/>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3">
    <w:name w:val="Grid Table 3 Accent 3"/>
    <w:basedOn w:val="TableNormal"/>
    <w:uiPriority w:val="48"/>
    <w:rsid w:val="00A1036B"/>
    <w:rPr>
      <w:kern w:val="0"/>
      <w:sz w:val="22"/>
      <w:szCs w:val="22"/>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3-Accent6">
    <w:name w:val="Grid Table 3 Accent 6"/>
    <w:basedOn w:val="TableNormal"/>
    <w:uiPriority w:val="48"/>
    <w:rsid w:val="00A1036B"/>
    <w:rPr>
      <w:kern w:val="0"/>
      <w:sz w:val="22"/>
      <w:szCs w:val="22"/>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PlainTable1">
    <w:name w:val="Plain Table 1"/>
    <w:basedOn w:val="TableNormal"/>
    <w:uiPriority w:val="41"/>
    <w:rsid w:val="00A1036B"/>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A1036B"/>
    <w:rPr>
      <w:kern w:val="0"/>
      <w:sz w:val="22"/>
      <w:szCs w:val="22"/>
      <w14:ligatures w14:val="none"/>
    </w:r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customStyle="1" w:styleId="NCATTable1">
    <w:name w:val="NCAT Table 1"/>
    <w:basedOn w:val="TableNormal"/>
    <w:uiPriority w:val="99"/>
    <w:rsid w:val="00A1036B"/>
    <w:rPr>
      <w:kern w:val="0"/>
      <w:sz w:val="22"/>
      <w:szCs w:val="22"/>
      <w14:ligatures w14:val="none"/>
    </w:rPr>
    <w:tblPr/>
  </w:style>
  <w:style w:type="table" w:customStyle="1" w:styleId="NCATTable2">
    <w:name w:val="NCAT Table 2"/>
    <w:basedOn w:val="TableNormal"/>
    <w:uiPriority w:val="99"/>
    <w:rsid w:val="00A1036B"/>
    <w:rPr>
      <w:rFonts w:ascii="Arial" w:hAnsi="Arial"/>
      <w:kern w:val="0"/>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tcBorders>
          <w:bottom w:val="single" w:sz="12" w:space="0" w:color="0E2841" w:themeColor="text2"/>
        </w:tcBorders>
        <w:shd w:val="clear" w:color="auto" w:fill="FFFFFF" w:themeFill="background1"/>
      </w:tcPr>
    </w:tblStylePr>
  </w:style>
  <w:style w:type="table" w:styleId="PlainTable3">
    <w:name w:val="Plain Table 3"/>
    <w:basedOn w:val="TableNormal"/>
    <w:uiPriority w:val="43"/>
    <w:rsid w:val="00A1036B"/>
    <w:rPr>
      <w:kern w:val="0"/>
      <w:sz w:val="22"/>
      <w:szCs w:val="22"/>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1036B"/>
    <w:rPr>
      <w:kern w:val="0"/>
      <w:sz w:val="22"/>
      <w:szCs w:val="22"/>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A1036B"/>
    <w:rPr>
      <w:kern w:val="0"/>
      <w:sz w:val="22"/>
      <w:szCs w:val="22"/>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1036B"/>
    <w:rPr>
      <w:kern w:val="0"/>
      <w:sz w:val="22"/>
      <w:szCs w:val="22"/>
      <w14:ligatures w14:val="none"/>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customStyle="1" w:styleId="Style2">
    <w:name w:val="Style2"/>
    <w:basedOn w:val="TableNormal"/>
    <w:uiPriority w:val="99"/>
    <w:rsid w:val="00A1036B"/>
    <w:rPr>
      <w:kern w:val="0"/>
      <w:sz w:val="22"/>
      <w:szCs w:val="22"/>
      <w14:ligatures w14:val="none"/>
    </w:rPr>
    <w:tblPr/>
    <w:tcPr>
      <w:vAlign w:val="center"/>
    </w:tcPr>
    <w:tblStylePr w:type="firstRow">
      <w:pPr>
        <w:jc w:val="center"/>
      </w:pPr>
    </w:tblStylePr>
  </w:style>
  <w:style w:type="paragraph" w:customStyle="1" w:styleId="paragraph">
    <w:name w:val="paragraph"/>
    <w:basedOn w:val="Normal"/>
    <w:rsid w:val="00A1036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ui-provider">
    <w:name w:val="ui-provider"/>
    <w:basedOn w:val="DefaultParagraphFont"/>
    <w:rsid w:val="00A1036B"/>
  </w:style>
  <w:style w:type="paragraph" w:styleId="TOCHeading">
    <w:name w:val="TOC Heading"/>
    <w:basedOn w:val="Heading1"/>
    <w:next w:val="Normal"/>
    <w:uiPriority w:val="39"/>
    <w:unhideWhenUsed/>
    <w:qFormat/>
    <w:rsid w:val="00A1036B"/>
    <w:pPr>
      <w:spacing w:before="240" w:after="0" w:line="259" w:lineRule="auto"/>
      <w:outlineLvl w:val="9"/>
    </w:pPr>
    <w:rPr>
      <w:kern w:val="0"/>
      <w:sz w:val="32"/>
      <w:szCs w:val="32"/>
      <w:lang w:val="en-US"/>
      <w14:ligatures w14:val="none"/>
    </w:rPr>
  </w:style>
  <w:style w:type="table" w:customStyle="1" w:styleId="TableGrid1">
    <w:name w:val="Table Grid1"/>
    <w:basedOn w:val="TableNormal"/>
    <w:next w:val="TableGrid"/>
    <w:uiPriority w:val="39"/>
    <w:rsid w:val="00895C4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F51F36"/>
    <w:pPr>
      <w:ind w:left="840"/>
    </w:pPr>
    <w:rPr>
      <w:rFonts w:asciiTheme="minorHAnsi" w:hAnsiTheme="minorHAnsi"/>
      <w:sz w:val="18"/>
      <w:szCs w:val="18"/>
    </w:rPr>
  </w:style>
  <w:style w:type="paragraph" w:styleId="TOC5">
    <w:name w:val="toc 5"/>
    <w:basedOn w:val="Normal"/>
    <w:next w:val="Normal"/>
    <w:autoRedefine/>
    <w:uiPriority w:val="39"/>
    <w:unhideWhenUsed/>
    <w:rsid w:val="00F51F36"/>
    <w:pPr>
      <w:ind w:left="1120"/>
    </w:pPr>
    <w:rPr>
      <w:rFonts w:asciiTheme="minorHAnsi" w:hAnsiTheme="minorHAnsi"/>
      <w:sz w:val="18"/>
      <w:szCs w:val="18"/>
    </w:rPr>
  </w:style>
  <w:style w:type="paragraph" w:styleId="TOC6">
    <w:name w:val="toc 6"/>
    <w:basedOn w:val="Normal"/>
    <w:next w:val="Normal"/>
    <w:autoRedefine/>
    <w:uiPriority w:val="39"/>
    <w:unhideWhenUsed/>
    <w:rsid w:val="00F51F36"/>
    <w:pPr>
      <w:ind w:left="1400"/>
    </w:pPr>
    <w:rPr>
      <w:rFonts w:asciiTheme="minorHAnsi" w:hAnsiTheme="minorHAnsi"/>
      <w:sz w:val="18"/>
      <w:szCs w:val="18"/>
    </w:rPr>
  </w:style>
  <w:style w:type="paragraph" w:styleId="TOC7">
    <w:name w:val="toc 7"/>
    <w:basedOn w:val="Normal"/>
    <w:next w:val="Normal"/>
    <w:autoRedefine/>
    <w:uiPriority w:val="39"/>
    <w:unhideWhenUsed/>
    <w:rsid w:val="00F51F36"/>
    <w:pPr>
      <w:ind w:left="1680"/>
    </w:pPr>
    <w:rPr>
      <w:rFonts w:asciiTheme="minorHAnsi" w:hAnsiTheme="minorHAnsi"/>
      <w:sz w:val="18"/>
      <w:szCs w:val="18"/>
    </w:rPr>
  </w:style>
  <w:style w:type="paragraph" w:styleId="TOC8">
    <w:name w:val="toc 8"/>
    <w:basedOn w:val="Normal"/>
    <w:next w:val="Normal"/>
    <w:autoRedefine/>
    <w:uiPriority w:val="39"/>
    <w:unhideWhenUsed/>
    <w:rsid w:val="00F51F36"/>
    <w:pPr>
      <w:ind w:left="1960"/>
    </w:pPr>
    <w:rPr>
      <w:rFonts w:asciiTheme="minorHAnsi" w:hAnsiTheme="minorHAnsi"/>
      <w:sz w:val="18"/>
      <w:szCs w:val="18"/>
    </w:rPr>
  </w:style>
  <w:style w:type="paragraph" w:styleId="TOC9">
    <w:name w:val="toc 9"/>
    <w:basedOn w:val="Normal"/>
    <w:next w:val="Normal"/>
    <w:autoRedefine/>
    <w:uiPriority w:val="39"/>
    <w:unhideWhenUsed/>
    <w:rsid w:val="00F51F36"/>
    <w:pPr>
      <w:ind w:left="224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4887">
      <w:bodyDiv w:val="1"/>
      <w:marLeft w:val="0"/>
      <w:marRight w:val="0"/>
      <w:marTop w:val="0"/>
      <w:marBottom w:val="0"/>
      <w:divBdr>
        <w:top w:val="none" w:sz="0" w:space="0" w:color="auto"/>
        <w:left w:val="none" w:sz="0" w:space="0" w:color="auto"/>
        <w:bottom w:val="none" w:sz="0" w:space="0" w:color="auto"/>
        <w:right w:val="none" w:sz="0" w:space="0" w:color="auto"/>
      </w:divBdr>
    </w:div>
    <w:div w:id="77141734">
      <w:bodyDiv w:val="1"/>
      <w:marLeft w:val="0"/>
      <w:marRight w:val="0"/>
      <w:marTop w:val="0"/>
      <w:marBottom w:val="0"/>
      <w:divBdr>
        <w:top w:val="none" w:sz="0" w:space="0" w:color="auto"/>
        <w:left w:val="none" w:sz="0" w:space="0" w:color="auto"/>
        <w:bottom w:val="none" w:sz="0" w:space="0" w:color="auto"/>
        <w:right w:val="none" w:sz="0" w:space="0" w:color="auto"/>
      </w:divBdr>
    </w:div>
    <w:div w:id="109861731">
      <w:bodyDiv w:val="1"/>
      <w:marLeft w:val="0"/>
      <w:marRight w:val="0"/>
      <w:marTop w:val="0"/>
      <w:marBottom w:val="0"/>
      <w:divBdr>
        <w:top w:val="none" w:sz="0" w:space="0" w:color="auto"/>
        <w:left w:val="none" w:sz="0" w:space="0" w:color="auto"/>
        <w:bottom w:val="none" w:sz="0" w:space="0" w:color="auto"/>
        <w:right w:val="none" w:sz="0" w:space="0" w:color="auto"/>
      </w:divBdr>
    </w:div>
    <w:div w:id="143014586">
      <w:bodyDiv w:val="1"/>
      <w:marLeft w:val="0"/>
      <w:marRight w:val="0"/>
      <w:marTop w:val="0"/>
      <w:marBottom w:val="0"/>
      <w:divBdr>
        <w:top w:val="none" w:sz="0" w:space="0" w:color="auto"/>
        <w:left w:val="none" w:sz="0" w:space="0" w:color="auto"/>
        <w:bottom w:val="none" w:sz="0" w:space="0" w:color="auto"/>
        <w:right w:val="none" w:sz="0" w:space="0" w:color="auto"/>
      </w:divBdr>
    </w:div>
    <w:div w:id="193810007">
      <w:bodyDiv w:val="1"/>
      <w:marLeft w:val="0"/>
      <w:marRight w:val="0"/>
      <w:marTop w:val="0"/>
      <w:marBottom w:val="0"/>
      <w:divBdr>
        <w:top w:val="none" w:sz="0" w:space="0" w:color="auto"/>
        <w:left w:val="none" w:sz="0" w:space="0" w:color="auto"/>
        <w:bottom w:val="none" w:sz="0" w:space="0" w:color="auto"/>
        <w:right w:val="none" w:sz="0" w:space="0" w:color="auto"/>
      </w:divBdr>
    </w:div>
    <w:div w:id="206066476">
      <w:bodyDiv w:val="1"/>
      <w:marLeft w:val="0"/>
      <w:marRight w:val="0"/>
      <w:marTop w:val="0"/>
      <w:marBottom w:val="0"/>
      <w:divBdr>
        <w:top w:val="none" w:sz="0" w:space="0" w:color="auto"/>
        <w:left w:val="none" w:sz="0" w:space="0" w:color="auto"/>
        <w:bottom w:val="none" w:sz="0" w:space="0" w:color="auto"/>
        <w:right w:val="none" w:sz="0" w:space="0" w:color="auto"/>
      </w:divBdr>
    </w:div>
    <w:div w:id="248776508">
      <w:bodyDiv w:val="1"/>
      <w:marLeft w:val="0"/>
      <w:marRight w:val="0"/>
      <w:marTop w:val="0"/>
      <w:marBottom w:val="0"/>
      <w:divBdr>
        <w:top w:val="none" w:sz="0" w:space="0" w:color="auto"/>
        <w:left w:val="none" w:sz="0" w:space="0" w:color="auto"/>
        <w:bottom w:val="none" w:sz="0" w:space="0" w:color="auto"/>
        <w:right w:val="none" w:sz="0" w:space="0" w:color="auto"/>
      </w:divBdr>
    </w:div>
    <w:div w:id="263003633">
      <w:bodyDiv w:val="1"/>
      <w:marLeft w:val="0"/>
      <w:marRight w:val="0"/>
      <w:marTop w:val="0"/>
      <w:marBottom w:val="0"/>
      <w:divBdr>
        <w:top w:val="none" w:sz="0" w:space="0" w:color="auto"/>
        <w:left w:val="none" w:sz="0" w:space="0" w:color="auto"/>
        <w:bottom w:val="none" w:sz="0" w:space="0" w:color="auto"/>
        <w:right w:val="none" w:sz="0" w:space="0" w:color="auto"/>
      </w:divBdr>
    </w:div>
    <w:div w:id="291374725">
      <w:bodyDiv w:val="1"/>
      <w:marLeft w:val="0"/>
      <w:marRight w:val="0"/>
      <w:marTop w:val="0"/>
      <w:marBottom w:val="0"/>
      <w:divBdr>
        <w:top w:val="none" w:sz="0" w:space="0" w:color="auto"/>
        <w:left w:val="none" w:sz="0" w:space="0" w:color="auto"/>
        <w:bottom w:val="none" w:sz="0" w:space="0" w:color="auto"/>
        <w:right w:val="none" w:sz="0" w:space="0" w:color="auto"/>
      </w:divBdr>
    </w:div>
    <w:div w:id="317418667">
      <w:bodyDiv w:val="1"/>
      <w:marLeft w:val="0"/>
      <w:marRight w:val="0"/>
      <w:marTop w:val="0"/>
      <w:marBottom w:val="0"/>
      <w:divBdr>
        <w:top w:val="none" w:sz="0" w:space="0" w:color="auto"/>
        <w:left w:val="none" w:sz="0" w:space="0" w:color="auto"/>
        <w:bottom w:val="none" w:sz="0" w:space="0" w:color="auto"/>
        <w:right w:val="none" w:sz="0" w:space="0" w:color="auto"/>
      </w:divBdr>
    </w:div>
    <w:div w:id="336346773">
      <w:bodyDiv w:val="1"/>
      <w:marLeft w:val="0"/>
      <w:marRight w:val="0"/>
      <w:marTop w:val="0"/>
      <w:marBottom w:val="0"/>
      <w:divBdr>
        <w:top w:val="none" w:sz="0" w:space="0" w:color="auto"/>
        <w:left w:val="none" w:sz="0" w:space="0" w:color="auto"/>
        <w:bottom w:val="none" w:sz="0" w:space="0" w:color="auto"/>
        <w:right w:val="none" w:sz="0" w:space="0" w:color="auto"/>
      </w:divBdr>
    </w:div>
    <w:div w:id="337083436">
      <w:bodyDiv w:val="1"/>
      <w:marLeft w:val="0"/>
      <w:marRight w:val="0"/>
      <w:marTop w:val="0"/>
      <w:marBottom w:val="0"/>
      <w:divBdr>
        <w:top w:val="none" w:sz="0" w:space="0" w:color="auto"/>
        <w:left w:val="none" w:sz="0" w:space="0" w:color="auto"/>
        <w:bottom w:val="none" w:sz="0" w:space="0" w:color="auto"/>
        <w:right w:val="none" w:sz="0" w:space="0" w:color="auto"/>
      </w:divBdr>
    </w:div>
    <w:div w:id="360788912">
      <w:bodyDiv w:val="1"/>
      <w:marLeft w:val="0"/>
      <w:marRight w:val="0"/>
      <w:marTop w:val="0"/>
      <w:marBottom w:val="0"/>
      <w:divBdr>
        <w:top w:val="none" w:sz="0" w:space="0" w:color="auto"/>
        <w:left w:val="none" w:sz="0" w:space="0" w:color="auto"/>
        <w:bottom w:val="none" w:sz="0" w:space="0" w:color="auto"/>
        <w:right w:val="none" w:sz="0" w:space="0" w:color="auto"/>
      </w:divBdr>
    </w:div>
    <w:div w:id="432552417">
      <w:bodyDiv w:val="1"/>
      <w:marLeft w:val="0"/>
      <w:marRight w:val="0"/>
      <w:marTop w:val="0"/>
      <w:marBottom w:val="0"/>
      <w:divBdr>
        <w:top w:val="none" w:sz="0" w:space="0" w:color="auto"/>
        <w:left w:val="none" w:sz="0" w:space="0" w:color="auto"/>
        <w:bottom w:val="none" w:sz="0" w:space="0" w:color="auto"/>
        <w:right w:val="none" w:sz="0" w:space="0" w:color="auto"/>
      </w:divBdr>
    </w:div>
    <w:div w:id="509829318">
      <w:bodyDiv w:val="1"/>
      <w:marLeft w:val="0"/>
      <w:marRight w:val="0"/>
      <w:marTop w:val="0"/>
      <w:marBottom w:val="0"/>
      <w:divBdr>
        <w:top w:val="none" w:sz="0" w:space="0" w:color="auto"/>
        <w:left w:val="none" w:sz="0" w:space="0" w:color="auto"/>
        <w:bottom w:val="none" w:sz="0" w:space="0" w:color="auto"/>
        <w:right w:val="none" w:sz="0" w:space="0" w:color="auto"/>
      </w:divBdr>
    </w:div>
    <w:div w:id="559637450">
      <w:bodyDiv w:val="1"/>
      <w:marLeft w:val="0"/>
      <w:marRight w:val="0"/>
      <w:marTop w:val="0"/>
      <w:marBottom w:val="0"/>
      <w:divBdr>
        <w:top w:val="none" w:sz="0" w:space="0" w:color="auto"/>
        <w:left w:val="none" w:sz="0" w:space="0" w:color="auto"/>
        <w:bottom w:val="none" w:sz="0" w:space="0" w:color="auto"/>
        <w:right w:val="none" w:sz="0" w:space="0" w:color="auto"/>
      </w:divBdr>
    </w:div>
    <w:div w:id="615790479">
      <w:bodyDiv w:val="1"/>
      <w:marLeft w:val="0"/>
      <w:marRight w:val="0"/>
      <w:marTop w:val="0"/>
      <w:marBottom w:val="0"/>
      <w:divBdr>
        <w:top w:val="none" w:sz="0" w:space="0" w:color="auto"/>
        <w:left w:val="none" w:sz="0" w:space="0" w:color="auto"/>
        <w:bottom w:val="none" w:sz="0" w:space="0" w:color="auto"/>
        <w:right w:val="none" w:sz="0" w:space="0" w:color="auto"/>
      </w:divBdr>
    </w:div>
    <w:div w:id="673149201">
      <w:bodyDiv w:val="1"/>
      <w:marLeft w:val="0"/>
      <w:marRight w:val="0"/>
      <w:marTop w:val="0"/>
      <w:marBottom w:val="0"/>
      <w:divBdr>
        <w:top w:val="none" w:sz="0" w:space="0" w:color="auto"/>
        <w:left w:val="none" w:sz="0" w:space="0" w:color="auto"/>
        <w:bottom w:val="none" w:sz="0" w:space="0" w:color="auto"/>
        <w:right w:val="none" w:sz="0" w:space="0" w:color="auto"/>
      </w:divBdr>
    </w:div>
    <w:div w:id="681199484">
      <w:bodyDiv w:val="1"/>
      <w:marLeft w:val="0"/>
      <w:marRight w:val="0"/>
      <w:marTop w:val="0"/>
      <w:marBottom w:val="0"/>
      <w:divBdr>
        <w:top w:val="none" w:sz="0" w:space="0" w:color="auto"/>
        <w:left w:val="none" w:sz="0" w:space="0" w:color="auto"/>
        <w:bottom w:val="none" w:sz="0" w:space="0" w:color="auto"/>
        <w:right w:val="none" w:sz="0" w:space="0" w:color="auto"/>
      </w:divBdr>
    </w:div>
    <w:div w:id="726954495">
      <w:bodyDiv w:val="1"/>
      <w:marLeft w:val="0"/>
      <w:marRight w:val="0"/>
      <w:marTop w:val="0"/>
      <w:marBottom w:val="0"/>
      <w:divBdr>
        <w:top w:val="none" w:sz="0" w:space="0" w:color="auto"/>
        <w:left w:val="none" w:sz="0" w:space="0" w:color="auto"/>
        <w:bottom w:val="none" w:sz="0" w:space="0" w:color="auto"/>
        <w:right w:val="none" w:sz="0" w:space="0" w:color="auto"/>
      </w:divBdr>
    </w:div>
    <w:div w:id="739211135">
      <w:bodyDiv w:val="1"/>
      <w:marLeft w:val="0"/>
      <w:marRight w:val="0"/>
      <w:marTop w:val="0"/>
      <w:marBottom w:val="0"/>
      <w:divBdr>
        <w:top w:val="none" w:sz="0" w:space="0" w:color="auto"/>
        <w:left w:val="none" w:sz="0" w:space="0" w:color="auto"/>
        <w:bottom w:val="none" w:sz="0" w:space="0" w:color="auto"/>
        <w:right w:val="none" w:sz="0" w:space="0" w:color="auto"/>
      </w:divBdr>
    </w:div>
    <w:div w:id="795564535">
      <w:bodyDiv w:val="1"/>
      <w:marLeft w:val="0"/>
      <w:marRight w:val="0"/>
      <w:marTop w:val="0"/>
      <w:marBottom w:val="0"/>
      <w:divBdr>
        <w:top w:val="none" w:sz="0" w:space="0" w:color="auto"/>
        <w:left w:val="none" w:sz="0" w:space="0" w:color="auto"/>
        <w:bottom w:val="none" w:sz="0" w:space="0" w:color="auto"/>
        <w:right w:val="none" w:sz="0" w:space="0" w:color="auto"/>
      </w:divBdr>
    </w:div>
    <w:div w:id="802891027">
      <w:bodyDiv w:val="1"/>
      <w:marLeft w:val="0"/>
      <w:marRight w:val="0"/>
      <w:marTop w:val="0"/>
      <w:marBottom w:val="0"/>
      <w:divBdr>
        <w:top w:val="none" w:sz="0" w:space="0" w:color="auto"/>
        <w:left w:val="none" w:sz="0" w:space="0" w:color="auto"/>
        <w:bottom w:val="none" w:sz="0" w:space="0" w:color="auto"/>
        <w:right w:val="none" w:sz="0" w:space="0" w:color="auto"/>
      </w:divBdr>
    </w:div>
    <w:div w:id="812138211">
      <w:bodyDiv w:val="1"/>
      <w:marLeft w:val="0"/>
      <w:marRight w:val="0"/>
      <w:marTop w:val="0"/>
      <w:marBottom w:val="0"/>
      <w:divBdr>
        <w:top w:val="none" w:sz="0" w:space="0" w:color="auto"/>
        <w:left w:val="none" w:sz="0" w:space="0" w:color="auto"/>
        <w:bottom w:val="none" w:sz="0" w:space="0" w:color="auto"/>
        <w:right w:val="none" w:sz="0" w:space="0" w:color="auto"/>
      </w:divBdr>
    </w:div>
    <w:div w:id="827286935">
      <w:bodyDiv w:val="1"/>
      <w:marLeft w:val="0"/>
      <w:marRight w:val="0"/>
      <w:marTop w:val="0"/>
      <w:marBottom w:val="0"/>
      <w:divBdr>
        <w:top w:val="none" w:sz="0" w:space="0" w:color="auto"/>
        <w:left w:val="none" w:sz="0" w:space="0" w:color="auto"/>
        <w:bottom w:val="none" w:sz="0" w:space="0" w:color="auto"/>
        <w:right w:val="none" w:sz="0" w:space="0" w:color="auto"/>
      </w:divBdr>
    </w:div>
    <w:div w:id="904025474">
      <w:bodyDiv w:val="1"/>
      <w:marLeft w:val="0"/>
      <w:marRight w:val="0"/>
      <w:marTop w:val="0"/>
      <w:marBottom w:val="0"/>
      <w:divBdr>
        <w:top w:val="none" w:sz="0" w:space="0" w:color="auto"/>
        <w:left w:val="none" w:sz="0" w:space="0" w:color="auto"/>
        <w:bottom w:val="none" w:sz="0" w:space="0" w:color="auto"/>
        <w:right w:val="none" w:sz="0" w:space="0" w:color="auto"/>
      </w:divBdr>
    </w:div>
    <w:div w:id="914978472">
      <w:bodyDiv w:val="1"/>
      <w:marLeft w:val="0"/>
      <w:marRight w:val="0"/>
      <w:marTop w:val="0"/>
      <w:marBottom w:val="0"/>
      <w:divBdr>
        <w:top w:val="none" w:sz="0" w:space="0" w:color="auto"/>
        <w:left w:val="none" w:sz="0" w:space="0" w:color="auto"/>
        <w:bottom w:val="none" w:sz="0" w:space="0" w:color="auto"/>
        <w:right w:val="none" w:sz="0" w:space="0" w:color="auto"/>
      </w:divBdr>
    </w:div>
    <w:div w:id="977221419">
      <w:bodyDiv w:val="1"/>
      <w:marLeft w:val="0"/>
      <w:marRight w:val="0"/>
      <w:marTop w:val="0"/>
      <w:marBottom w:val="0"/>
      <w:divBdr>
        <w:top w:val="none" w:sz="0" w:space="0" w:color="auto"/>
        <w:left w:val="none" w:sz="0" w:space="0" w:color="auto"/>
        <w:bottom w:val="none" w:sz="0" w:space="0" w:color="auto"/>
        <w:right w:val="none" w:sz="0" w:space="0" w:color="auto"/>
      </w:divBdr>
    </w:div>
    <w:div w:id="1045913663">
      <w:bodyDiv w:val="1"/>
      <w:marLeft w:val="0"/>
      <w:marRight w:val="0"/>
      <w:marTop w:val="0"/>
      <w:marBottom w:val="0"/>
      <w:divBdr>
        <w:top w:val="none" w:sz="0" w:space="0" w:color="auto"/>
        <w:left w:val="none" w:sz="0" w:space="0" w:color="auto"/>
        <w:bottom w:val="none" w:sz="0" w:space="0" w:color="auto"/>
        <w:right w:val="none" w:sz="0" w:space="0" w:color="auto"/>
      </w:divBdr>
      <w:divsChild>
        <w:div w:id="762993795">
          <w:marLeft w:val="0"/>
          <w:marRight w:val="0"/>
          <w:marTop w:val="0"/>
          <w:marBottom w:val="0"/>
          <w:divBdr>
            <w:top w:val="none" w:sz="0" w:space="0" w:color="auto"/>
            <w:left w:val="none" w:sz="0" w:space="0" w:color="auto"/>
            <w:bottom w:val="none" w:sz="0" w:space="0" w:color="auto"/>
            <w:right w:val="none" w:sz="0" w:space="0" w:color="auto"/>
          </w:divBdr>
          <w:divsChild>
            <w:div w:id="1381324747">
              <w:marLeft w:val="0"/>
              <w:marRight w:val="0"/>
              <w:marTop w:val="0"/>
              <w:marBottom w:val="0"/>
              <w:divBdr>
                <w:top w:val="none" w:sz="0" w:space="0" w:color="auto"/>
                <w:left w:val="none" w:sz="0" w:space="0" w:color="auto"/>
                <w:bottom w:val="none" w:sz="0" w:space="0" w:color="auto"/>
                <w:right w:val="none" w:sz="0" w:space="0" w:color="auto"/>
              </w:divBdr>
              <w:divsChild>
                <w:div w:id="1271819697">
                  <w:marLeft w:val="0"/>
                  <w:marRight w:val="0"/>
                  <w:marTop w:val="0"/>
                  <w:marBottom w:val="0"/>
                  <w:divBdr>
                    <w:top w:val="none" w:sz="0" w:space="0" w:color="auto"/>
                    <w:left w:val="none" w:sz="0" w:space="0" w:color="auto"/>
                    <w:bottom w:val="none" w:sz="0" w:space="0" w:color="auto"/>
                    <w:right w:val="none" w:sz="0" w:space="0" w:color="auto"/>
                  </w:divBdr>
                  <w:divsChild>
                    <w:div w:id="10654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775831">
      <w:bodyDiv w:val="1"/>
      <w:marLeft w:val="0"/>
      <w:marRight w:val="0"/>
      <w:marTop w:val="0"/>
      <w:marBottom w:val="0"/>
      <w:divBdr>
        <w:top w:val="none" w:sz="0" w:space="0" w:color="auto"/>
        <w:left w:val="none" w:sz="0" w:space="0" w:color="auto"/>
        <w:bottom w:val="none" w:sz="0" w:space="0" w:color="auto"/>
        <w:right w:val="none" w:sz="0" w:space="0" w:color="auto"/>
      </w:divBdr>
    </w:div>
    <w:div w:id="1099370663">
      <w:bodyDiv w:val="1"/>
      <w:marLeft w:val="0"/>
      <w:marRight w:val="0"/>
      <w:marTop w:val="0"/>
      <w:marBottom w:val="0"/>
      <w:divBdr>
        <w:top w:val="none" w:sz="0" w:space="0" w:color="auto"/>
        <w:left w:val="none" w:sz="0" w:space="0" w:color="auto"/>
        <w:bottom w:val="none" w:sz="0" w:space="0" w:color="auto"/>
        <w:right w:val="none" w:sz="0" w:space="0" w:color="auto"/>
      </w:divBdr>
    </w:div>
    <w:div w:id="1136411225">
      <w:bodyDiv w:val="1"/>
      <w:marLeft w:val="0"/>
      <w:marRight w:val="0"/>
      <w:marTop w:val="0"/>
      <w:marBottom w:val="0"/>
      <w:divBdr>
        <w:top w:val="none" w:sz="0" w:space="0" w:color="auto"/>
        <w:left w:val="none" w:sz="0" w:space="0" w:color="auto"/>
        <w:bottom w:val="none" w:sz="0" w:space="0" w:color="auto"/>
        <w:right w:val="none" w:sz="0" w:space="0" w:color="auto"/>
      </w:divBdr>
    </w:div>
    <w:div w:id="1222640696">
      <w:bodyDiv w:val="1"/>
      <w:marLeft w:val="0"/>
      <w:marRight w:val="0"/>
      <w:marTop w:val="0"/>
      <w:marBottom w:val="0"/>
      <w:divBdr>
        <w:top w:val="none" w:sz="0" w:space="0" w:color="auto"/>
        <w:left w:val="none" w:sz="0" w:space="0" w:color="auto"/>
        <w:bottom w:val="none" w:sz="0" w:space="0" w:color="auto"/>
        <w:right w:val="none" w:sz="0" w:space="0" w:color="auto"/>
      </w:divBdr>
    </w:div>
    <w:div w:id="1267346531">
      <w:bodyDiv w:val="1"/>
      <w:marLeft w:val="0"/>
      <w:marRight w:val="0"/>
      <w:marTop w:val="0"/>
      <w:marBottom w:val="0"/>
      <w:divBdr>
        <w:top w:val="none" w:sz="0" w:space="0" w:color="auto"/>
        <w:left w:val="none" w:sz="0" w:space="0" w:color="auto"/>
        <w:bottom w:val="none" w:sz="0" w:space="0" w:color="auto"/>
        <w:right w:val="none" w:sz="0" w:space="0" w:color="auto"/>
      </w:divBdr>
    </w:div>
    <w:div w:id="1385638867">
      <w:bodyDiv w:val="1"/>
      <w:marLeft w:val="0"/>
      <w:marRight w:val="0"/>
      <w:marTop w:val="0"/>
      <w:marBottom w:val="0"/>
      <w:divBdr>
        <w:top w:val="none" w:sz="0" w:space="0" w:color="auto"/>
        <w:left w:val="none" w:sz="0" w:space="0" w:color="auto"/>
        <w:bottom w:val="none" w:sz="0" w:space="0" w:color="auto"/>
        <w:right w:val="none" w:sz="0" w:space="0" w:color="auto"/>
      </w:divBdr>
    </w:div>
    <w:div w:id="1391004569">
      <w:bodyDiv w:val="1"/>
      <w:marLeft w:val="0"/>
      <w:marRight w:val="0"/>
      <w:marTop w:val="0"/>
      <w:marBottom w:val="0"/>
      <w:divBdr>
        <w:top w:val="none" w:sz="0" w:space="0" w:color="auto"/>
        <w:left w:val="none" w:sz="0" w:space="0" w:color="auto"/>
        <w:bottom w:val="none" w:sz="0" w:space="0" w:color="auto"/>
        <w:right w:val="none" w:sz="0" w:space="0" w:color="auto"/>
      </w:divBdr>
    </w:div>
    <w:div w:id="1402826965">
      <w:bodyDiv w:val="1"/>
      <w:marLeft w:val="0"/>
      <w:marRight w:val="0"/>
      <w:marTop w:val="0"/>
      <w:marBottom w:val="0"/>
      <w:divBdr>
        <w:top w:val="none" w:sz="0" w:space="0" w:color="auto"/>
        <w:left w:val="none" w:sz="0" w:space="0" w:color="auto"/>
        <w:bottom w:val="none" w:sz="0" w:space="0" w:color="auto"/>
        <w:right w:val="none" w:sz="0" w:space="0" w:color="auto"/>
      </w:divBdr>
    </w:div>
    <w:div w:id="1410468190">
      <w:bodyDiv w:val="1"/>
      <w:marLeft w:val="0"/>
      <w:marRight w:val="0"/>
      <w:marTop w:val="0"/>
      <w:marBottom w:val="0"/>
      <w:divBdr>
        <w:top w:val="none" w:sz="0" w:space="0" w:color="auto"/>
        <w:left w:val="none" w:sz="0" w:space="0" w:color="auto"/>
        <w:bottom w:val="none" w:sz="0" w:space="0" w:color="auto"/>
        <w:right w:val="none" w:sz="0" w:space="0" w:color="auto"/>
      </w:divBdr>
    </w:div>
    <w:div w:id="1511682928">
      <w:bodyDiv w:val="1"/>
      <w:marLeft w:val="0"/>
      <w:marRight w:val="0"/>
      <w:marTop w:val="0"/>
      <w:marBottom w:val="0"/>
      <w:divBdr>
        <w:top w:val="none" w:sz="0" w:space="0" w:color="auto"/>
        <w:left w:val="none" w:sz="0" w:space="0" w:color="auto"/>
        <w:bottom w:val="none" w:sz="0" w:space="0" w:color="auto"/>
        <w:right w:val="none" w:sz="0" w:space="0" w:color="auto"/>
      </w:divBdr>
    </w:div>
    <w:div w:id="1516533937">
      <w:bodyDiv w:val="1"/>
      <w:marLeft w:val="0"/>
      <w:marRight w:val="0"/>
      <w:marTop w:val="0"/>
      <w:marBottom w:val="0"/>
      <w:divBdr>
        <w:top w:val="none" w:sz="0" w:space="0" w:color="auto"/>
        <w:left w:val="none" w:sz="0" w:space="0" w:color="auto"/>
        <w:bottom w:val="none" w:sz="0" w:space="0" w:color="auto"/>
        <w:right w:val="none" w:sz="0" w:space="0" w:color="auto"/>
      </w:divBdr>
    </w:div>
    <w:div w:id="1541742120">
      <w:bodyDiv w:val="1"/>
      <w:marLeft w:val="0"/>
      <w:marRight w:val="0"/>
      <w:marTop w:val="0"/>
      <w:marBottom w:val="0"/>
      <w:divBdr>
        <w:top w:val="none" w:sz="0" w:space="0" w:color="auto"/>
        <w:left w:val="none" w:sz="0" w:space="0" w:color="auto"/>
        <w:bottom w:val="none" w:sz="0" w:space="0" w:color="auto"/>
        <w:right w:val="none" w:sz="0" w:space="0" w:color="auto"/>
      </w:divBdr>
    </w:div>
    <w:div w:id="1598512928">
      <w:bodyDiv w:val="1"/>
      <w:marLeft w:val="0"/>
      <w:marRight w:val="0"/>
      <w:marTop w:val="0"/>
      <w:marBottom w:val="0"/>
      <w:divBdr>
        <w:top w:val="none" w:sz="0" w:space="0" w:color="auto"/>
        <w:left w:val="none" w:sz="0" w:space="0" w:color="auto"/>
        <w:bottom w:val="none" w:sz="0" w:space="0" w:color="auto"/>
        <w:right w:val="none" w:sz="0" w:space="0" w:color="auto"/>
      </w:divBdr>
    </w:div>
    <w:div w:id="1690910667">
      <w:bodyDiv w:val="1"/>
      <w:marLeft w:val="0"/>
      <w:marRight w:val="0"/>
      <w:marTop w:val="0"/>
      <w:marBottom w:val="0"/>
      <w:divBdr>
        <w:top w:val="none" w:sz="0" w:space="0" w:color="auto"/>
        <w:left w:val="none" w:sz="0" w:space="0" w:color="auto"/>
        <w:bottom w:val="none" w:sz="0" w:space="0" w:color="auto"/>
        <w:right w:val="none" w:sz="0" w:space="0" w:color="auto"/>
      </w:divBdr>
    </w:div>
    <w:div w:id="1702323494">
      <w:bodyDiv w:val="1"/>
      <w:marLeft w:val="0"/>
      <w:marRight w:val="0"/>
      <w:marTop w:val="0"/>
      <w:marBottom w:val="0"/>
      <w:divBdr>
        <w:top w:val="none" w:sz="0" w:space="0" w:color="auto"/>
        <w:left w:val="none" w:sz="0" w:space="0" w:color="auto"/>
        <w:bottom w:val="none" w:sz="0" w:space="0" w:color="auto"/>
        <w:right w:val="none" w:sz="0" w:space="0" w:color="auto"/>
      </w:divBdr>
    </w:div>
    <w:div w:id="1721827395">
      <w:bodyDiv w:val="1"/>
      <w:marLeft w:val="0"/>
      <w:marRight w:val="0"/>
      <w:marTop w:val="0"/>
      <w:marBottom w:val="0"/>
      <w:divBdr>
        <w:top w:val="none" w:sz="0" w:space="0" w:color="auto"/>
        <w:left w:val="none" w:sz="0" w:space="0" w:color="auto"/>
        <w:bottom w:val="none" w:sz="0" w:space="0" w:color="auto"/>
        <w:right w:val="none" w:sz="0" w:space="0" w:color="auto"/>
      </w:divBdr>
    </w:div>
    <w:div w:id="1751080780">
      <w:bodyDiv w:val="1"/>
      <w:marLeft w:val="0"/>
      <w:marRight w:val="0"/>
      <w:marTop w:val="0"/>
      <w:marBottom w:val="0"/>
      <w:divBdr>
        <w:top w:val="none" w:sz="0" w:space="0" w:color="auto"/>
        <w:left w:val="none" w:sz="0" w:space="0" w:color="auto"/>
        <w:bottom w:val="none" w:sz="0" w:space="0" w:color="auto"/>
        <w:right w:val="none" w:sz="0" w:space="0" w:color="auto"/>
      </w:divBdr>
    </w:div>
    <w:div w:id="1785346862">
      <w:bodyDiv w:val="1"/>
      <w:marLeft w:val="0"/>
      <w:marRight w:val="0"/>
      <w:marTop w:val="0"/>
      <w:marBottom w:val="0"/>
      <w:divBdr>
        <w:top w:val="none" w:sz="0" w:space="0" w:color="auto"/>
        <w:left w:val="none" w:sz="0" w:space="0" w:color="auto"/>
        <w:bottom w:val="none" w:sz="0" w:space="0" w:color="auto"/>
        <w:right w:val="none" w:sz="0" w:space="0" w:color="auto"/>
      </w:divBdr>
    </w:div>
    <w:div w:id="1803451860">
      <w:bodyDiv w:val="1"/>
      <w:marLeft w:val="0"/>
      <w:marRight w:val="0"/>
      <w:marTop w:val="0"/>
      <w:marBottom w:val="0"/>
      <w:divBdr>
        <w:top w:val="none" w:sz="0" w:space="0" w:color="auto"/>
        <w:left w:val="none" w:sz="0" w:space="0" w:color="auto"/>
        <w:bottom w:val="none" w:sz="0" w:space="0" w:color="auto"/>
        <w:right w:val="none" w:sz="0" w:space="0" w:color="auto"/>
      </w:divBdr>
    </w:div>
    <w:div w:id="1804762604">
      <w:bodyDiv w:val="1"/>
      <w:marLeft w:val="0"/>
      <w:marRight w:val="0"/>
      <w:marTop w:val="0"/>
      <w:marBottom w:val="0"/>
      <w:divBdr>
        <w:top w:val="none" w:sz="0" w:space="0" w:color="auto"/>
        <w:left w:val="none" w:sz="0" w:space="0" w:color="auto"/>
        <w:bottom w:val="none" w:sz="0" w:space="0" w:color="auto"/>
        <w:right w:val="none" w:sz="0" w:space="0" w:color="auto"/>
      </w:divBdr>
    </w:div>
    <w:div w:id="1840460980">
      <w:bodyDiv w:val="1"/>
      <w:marLeft w:val="0"/>
      <w:marRight w:val="0"/>
      <w:marTop w:val="0"/>
      <w:marBottom w:val="0"/>
      <w:divBdr>
        <w:top w:val="none" w:sz="0" w:space="0" w:color="auto"/>
        <w:left w:val="none" w:sz="0" w:space="0" w:color="auto"/>
        <w:bottom w:val="none" w:sz="0" w:space="0" w:color="auto"/>
        <w:right w:val="none" w:sz="0" w:space="0" w:color="auto"/>
      </w:divBdr>
    </w:div>
    <w:div w:id="1952593487">
      <w:bodyDiv w:val="1"/>
      <w:marLeft w:val="0"/>
      <w:marRight w:val="0"/>
      <w:marTop w:val="0"/>
      <w:marBottom w:val="0"/>
      <w:divBdr>
        <w:top w:val="none" w:sz="0" w:space="0" w:color="auto"/>
        <w:left w:val="none" w:sz="0" w:space="0" w:color="auto"/>
        <w:bottom w:val="none" w:sz="0" w:space="0" w:color="auto"/>
        <w:right w:val="none" w:sz="0" w:space="0" w:color="auto"/>
      </w:divBdr>
    </w:div>
    <w:div w:id="1978875157">
      <w:bodyDiv w:val="1"/>
      <w:marLeft w:val="0"/>
      <w:marRight w:val="0"/>
      <w:marTop w:val="0"/>
      <w:marBottom w:val="0"/>
      <w:divBdr>
        <w:top w:val="none" w:sz="0" w:space="0" w:color="auto"/>
        <w:left w:val="none" w:sz="0" w:space="0" w:color="auto"/>
        <w:bottom w:val="none" w:sz="0" w:space="0" w:color="auto"/>
        <w:right w:val="none" w:sz="0" w:space="0" w:color="auto"/>
      </w:divBdr>
    </w:div>
    <w:div w:id="1983263851">
      <w:bodyDiv w:val="1"/>
      <w:marLeft w:val="0"/>
      <w:marRight w:val="0"/>
      <w:marTop w:val="0"/>
      <w:marBottom w:val="0"/>
      <w:divBdr>
        <w:top w:val="none" w:sz="0" w:space="0" w:color="auto"/>
        <w:left w:val="none" w:sz="0" w:space="0" w:color="auto"/>
        <w:bottom w:val="none" w:sz="0" w:space="0" w:color="auto"/>
        <w:right w:val="none" w:sz="0" w:space="0" w:color="auto"/>
      </w:divBdr>
    </w:div>
    <w:div w:id="2043163471">
      <w:bodyDiv w:val="1"/>
      <w:marLeft w:val="0"/>
      <w:marRight w:val="0"/>
      <w:marTop w:val="0"/>
      <w:marBottom w:val="0"/>
      <w:divBdr>
        <w:top w:val="none" w:sz="0" w:space="0" w:color="auto"/>
        <w:left w:val="none" w:sz="0" w:space="0" w:color="auto"/>
        <w:bottom w:val="none" w:sz="0" w:space="0" w:color="auto"/>
        <w:right w:val="none" w:sz="0" w:space="0" w:color="auto"/>
      </w:divBdr>
    </w:div>
    <w:div w:id="2046825568">
      <w:bodyDiv w:val="1"/>
      <w:marLeft w:val="0"/>
      <w:marRight w:val="0"/>
      <w:marTop w:val="0"/>
      <w:marBottom w:val="0"/>
      <w:divBdr>
        <w:top w:val="none" w:sz="0" w:space="0" w:color="auto"/>
        <w:left w:val="none" w:sz="0" w:space="0" w:color="auto"/>
        <w:bottom w:val="none" w:sz="0" w:space="0" w:color="auto"/>
        <w:right w:val="none" w:sz="0" w:space="0" w:color="auto"/>
      </w:divBdr>
    </w:div>
    <w:div w:id="2063483208">
      <w:bodyDiv w:val="1"/>
      <w:marLeft w:val="0"/>
      <w:marRight w:val="0"/>
      <w:marTop w:val="0"/>
      <w:marBottom w:val="0"/>
      <w:divBdr>
        <w:top w:val="none" w:sz="0" w:space="0" w:color="auto"/>
        <w:left w:val="none" w:sz="0" w:space="0" w:color="auto"/>
        <w:bottom w:val="none" w:sz="0" w:space="0" w:color="auto"/>
        <w:right w:val="none" w:sz="0" w:space="0" w:color="auto"/>
      </w:divBdr>
    </w:div>
    <w:div w:id="2097508535">
      <w:bodyDiv w:val="1"/>
      <w:marLeft w:val="0"/>
      <w:marRight w:val="0"/>
      <w:marTop w:val="0"/>
      <w:marBottom w:val="0"/>
      <w:divBdr>
        <w:top w:val="none" w:sz="0" w:space="0" w:color="auto"/>
        <w:left w:val="none" w:sz="0" w:space="0" w:color="auto"/>
        <w:bottom w:val="none" w:sz="0" w:space="0" w:color="auto"/>
        <w:right w:val="none" w:sz="0" w:space="0" w:color="auto"/>
      </w:divBdr>
    </w:div>
    <w:div w:id="213427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sp-uk.shinyapps.io/ncat_dashboard/www.ncat.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ncat.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ncat.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cat.uk"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oii.ox.ac.uk/research/projects/data-science-in-local-government/" TargetMode="External"/><Relationship Id="rId2" Type="http://schemas.openxmlformats.org/officeDocument/2006/relationships/hyperlink" Target="https://www.local.gov.uk/our-support/lga-consultancy/lga-consultancy-policy/capability-and-capacity-reviews" TargetMode="External"/><Relationship Id="rId1" Type="http://schemas.openxmlformats.org/officeDocument/2006/relationships/hyperlink" Target="https://www.cqc.org.uk/guidance-regulation/providers/regulations" TargetMode="External"/><Relationship Id="rId4" Type="http://schemas.openxmlformats.org/officeDocument/2006/relationships/hyperlink" Target="https://khub.net/web/lg-apan/hom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c8dda3-294a-4e9d-b99d-d236da01e6ea">
      <Terms xmlns="http://schemas.microsoft.com/office/infopath/2007/PartnerControls"/>
    </lcf76f155ced4ddcb4097134ff3c332f>
    <TaxCatchAll xmlns="47b27d8b-d7e5-4b4b-a503-0ff234d77c2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DF578D45BE234FAE89A69CB2E8BC13" ma:contentTypeVersion="15" ma:contentTypeDescription="Create a new document." ma:contentTypeScope="" ma:versionID="bbe92058eaa8ff0a5f590dafa098f1c4">
  <xsd:schema xmlns:xsd="http://www.w3.org/2001/XMLSchema" xmlns:xs="http://www.w3.org/2001/XMLSchema" xmlns:p="http://schemas.microsoft.com/office/2006/metadata/properties" xmlns:ns2="dcc8dda3-294a-4e9d-b99d-d236da01e6ea" xmlns:ns3="47b27d8b-d7e5-4b4b-a503-0ff234d77c29" targetNamespace="http://schemas.microsoft.com/office/2006/metadata/properties" ma:root="true" ma:fieldsID="2bf99e1718f88dc134591d4b6a7a4add" ns2:_="" ns3:_="">
    <xsd:import namespace="dcc8dda3-294a-4e9d-b99d-d236da01e6ea"/>
    <xsd:import namespace="47b27d8b-d7e5-4b4b-a503-0ff234d77c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8dda3-294a-4e9d-b99d-d236da01e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aa3f76-4d61-4dcc-b0f8-f387d765d20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27d8b-d7e5-4b4b-a503-0ff234d77c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92b2b2-f098-4502-add7-f8599a7cc241}" ma:internalName="TaxCatchAll" ma:showField="CatchAllData" ma:web="47b27d8b-d7e5-4b4b-a503-0ff234d77c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763519-1699-5542-BC7B-80D746F71800}">
  <ds:schemaRefs>
    <ds:schemaRef ds:uri="http://schemas.openxmlformats.org/officeDocument/2006/bibliography"/>
  </ds:schemaRefs>
</ds:datastoreItem>
</file>

<file path=customXml/itemProps2.xml><?xml version="1.0" encoding="utf-8"?>
<ds:datastoreItem xmlns:ds="http://schemas.openxmlformats.org/officeDocument/2006/customXml" ds:itemID="{66DD5CCE-B8D8-4F55-B761-0A45E3DCB47B}">
  <ds:schemaRefs>
    <ds:schemaRef ds:uri="http://schemas.microsoft.com/sharepoint/v3/contenttype/forms"/>
  </ds:schemaRefs>
</ds:datastoreItem>
</file>

<file path=customXml/itemProps3.xml><?xml version="1.0" encoding="utf-8"?>
<ds:datastoreItem xmlns:ds="http://schemas.openxmlformats.org/officeDocument/2006/customXml" ds:itemID="{D1F35791-7ECA-4698-9F63-FAC2FA516EB4}">
  <ds:schemaRefs>
    <ds:schemaRef ds:uri="http://schemas.microsoft.com/office/2006/metadata/properties"/>
    <ds:schemaRef ds:uri="http://schemas.microsoft.com/office/infopath/2007/PartnerControls"/>
    <ds:schemaRef ds:uri="dcc8dda3-294a-4e9d-b99d-d236da01e6ea"/>
    <ds:schemaRef ds:uri="47b27d8b-d7e5-4b4b-a503-0ff234d77c29"/>
  </ds:schemaRefs>
</ds:datastoreItem>
</file>

<file path=customXml/itemProps4.xml><?xml version="1.0" encoding="utf-8"?>
<ds:datastoreItem xmlns:ds="http://schemas.openxmlformats.org/officeDocument/2006/customXml" ds:itemID="{42ED9936-1FC7-470F-8C1E-E6C1D1EB8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8dda3-294a-4e9d-b99d-d236da01e6ea"/>
    <ds:schemaRef ds:uri="47b27d8b-d7e5-4b4b-a503-0ff234d7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b18ab9a-3765-4abe-ac7c-0e0d398afd4f}" enabled="0" method="" siteId="{4b18ab9a-3765-4abe-ac7c-0e0d398afd4f}" removed="1"/>
  <clbl:label id="{59096ad9-8b60-446a-90b7-017dbb9421a3}" enabled="1" method="Standard" siteId="{3d234255-e20f-4205-88a5-9658a402999b}"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1763</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ncat - Understanding and identifying barriers to accessing transport, full report Nov 24</vt:lpstr>
    </vt:vector>
  </TitlesOfParts>
  <Manager/>
  <Company/>
  <LinksUpToDate>false</LinksUpToDate>
  <CharactersWithSpaces>11795</CharactersWithSpaces>
  <SharedDoc>false</SharedDoc>
  <HyperlinkBase/>
  <HLinks>
    <vt:vector size="24" baseType="variant">
      <vt:variant>
        <vt:i4>5177450</vt:i4>
      </vt:variant>
      <vt:variant>
        <vt:i4>9</vt:i4>
      </vt:variant>
      <vt:variant>
        <vt:i4>0</vt:i4>
      </vt:variant>
      <vt:variant>
        <vt:i4>5</vt:i4>
      </vt:variant>
      <vt:variant>
        <vt:lpwstr>mailto:info@ncat.uk</vt:lpwstr>
      </vt:variant>
      <vt:variant>
        <vt:lpwstr/>
      </vt:variant>
      <vt:variant>
        <vt:i4>6357042</vt:i4>
      </vt:variant>
      <vt:variant>
        <vt:i4>6</vt:i4>
      </vt:variant>
      <vt:variant>
        <vt:i4>0</vt:i4>
      </vt:variant>
      <vt:variant>
        <vt:i4>5</vt:i4>
      </vt:variant>
      <vt:variant>
        <vt:lpwstr>http://www.ncat.uk/</vt:lpwstr>
      </vt:variant>
      <vt:variant>
        <vt:lpwstr/>
      </vt:variant>
      <vt:variant>
        <vt:i4>3080218</vt:i4>
      </vt:variant>
      <vt:variant>
        <vt:i4>3</vt:i4>
      </vt:variant>
      <vt:variant>
        <vt:i4>0</vt:i4>
      </vt:variant>
      <vt:variant>
        <vt:i4>5</vt:i4>
      </vt:variant>
      <vt:variant>
        <vt:lpwstr>https://wsp-uk.shinyapps.io/ncat_dashboard/www.ncat.uk</vt:lpwstr>
      </vt:variant>
      <vt:variant>
        <vt:lpwstr/>
      </vt:variant>
      <vt:variant>
        <vt:i4>6357042</vt:i4>
      </vt:variant>
      <vt:variant>
        <vt:i4>0</vt:i4>
      </vt:variant>
      <vt:variant>
        <vt:i4>0</vt:i4>
      </vt:variant>
      <vt:variant>
        <vt:i4>5</vt:i4>
      </vt:variant>
      <vt:variant>
        <vt:lpwstr>http://www.ncat.uk/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ncat - Equipping Councils for change - building local government capacity to deliver accessible transport with disabled people - highlight report</dc:title>
  <dc:subject/>
  <dc:creator>National Centre for Accessible Transport</dc:creator>
  <cp:keywords/>
  <dc:description/>
  <cp:lastModifiedBy>Madeleine Hughes</cp:lastModifiedBy>
  <cp:revision>2</cp:revision>
  <cp:lastPrinted>2025-02-27T15:21:00Z</cp:lastPrinted>
  <dcterms:created xsi:type="dcterms:W3CDTF">2025-03-06T15:10:00Z</dcterms:created>
  <dcterms:modified xsi:type="dcterms:W3CDTF">2025-03-06T15:10:00Z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0x010100DBDF578D45BE234FAE89A69CB2E8BC13</vt:lpwstr>
  </property>
  <property fmtid="{D5CDD505-2E9C-101B-9397-08002B2CF9AE}" pid="3" name="MediaServiceImageTags">
    <vt:lpwstr/>
  </property>
  <property fmtid="{D5CDD505-2E9C-101B-9397-08002B2CF9AE}" pid="4" name="NXPowerLiteLastOptimized">
    <vt:lpwstr>881558</vt:lpwstr>
  </property>
  <property fmtid="{D5CDD505-2E9C-101B-9397-08002B2CF9AE}" pid="5" name="NXPowerLiteSettings">
    <vt:lpwstr>C7000400038000</vt:lpwstr>
  </property>
  <property fmtid="{D5CDD505-2E9C-101B-9397-08002B2CF9AE}" pid="6" name="NXPowerLiteVersion">
    <vt:lpwstr>S10.3.1</vt:lpwstr>
  </property>
  <property fmtid="{D5CDD505-2E9C-101B-9397-08002B2CF9AE}" pid="7" name="GrammarlyDocumentId">
    <vt:lpwstr>0a9aaf793352c3b21ad56b9794bdaf74950deb96bb5cda85ff79d02cf997acd6</vt:lpwstr>
  </property>
</Properties>
</file>